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86CF3" w14:textId="77777777" w:rsidR="00B438E2" w:rsidRPr="00E63581" w:rsidRDefault="00B438E2" w:rsidP="00B438E2">
      <w:pPr>
        <w:pStyle w:val="a6"/>
        <w:ind w:firstLine="709"/>
        <w:jc w:val="center"/>
        <w:rPr>
          <w:rFonts w:ascii="Times New Roman" w:hAnsi="Times New Roman" w:cs="Times New Roman"/>
          <w:b/>
          <w:sz w:val="28"/>
          <w:szCs w:val="28"/>
        </w:rPr>
      </w:pPr>
      <w:r w:rsidRPr="00E63581">
        <w:rPr>
          <w:rFonts w:ascii="Times New Roman" w:hAnsi="Times New Roman" w:cs="Times New Roman"/>
          <w:b/>
          <w:sz w:val="28"/>
          <w:szCs w:val="28"/>
        </w:rPr>
        <w:t>РЕЗУЛЬТАТИ СЛУЖБОВОЇ ДІЯЛЬНОСТІ</w:t>
      </w:r>
    </w:p>
    <w:p w14:paraId="36D85F73" w14:textId="77777777" w:rsidR="00B438E2" w:rsidRPr="00E63581" w:rsidRDefault="00B438E2" w:rsidP="00B438E2">
      <w:pPr>
        <w:pStyle w:val="a6"/>
        <w:ind w:firstLine="709"/>
        <w:jc w:val="center"/>
        <w:rPr>
          <w:rFonts w:ascii="Times New Roman" w:hAnsi="Times New Roman" w:cs="Times New Roman"/>
          <w:b/>
          <w:caps/>
          <w:sz w:val="28"/>
          <w:szCs w:val="28"/>
        </w:rPr>
      </w:pPr>
      <w:r w:rsidRPr="00E63581">
        <w:rPr>
          <w:rFonts w:ascii="Times New Roman" w:hAnsi="Times New Roman" w:cs="Times New Roman"/>
          <w:b/>
          <w:sz w:val="28"/>
          <w:szCs w:val="28"/>
        </w:rPr>
        <w:t xml:space="preserve">УПРАВЛІННЯ ПАТРУЛЬНОЇ ПОЛІЦІЇ </w:t>
      </w:r>
      <w:r w:rsidRPr="00E63581">
        <w:rPr>
          <w:rFonts w:ascii="Times New Roman" w:hAnsi="Times New Roman" w:cs="Times New Roman"/>
          <w:b/>
          <w:caps/>
          <w:sz w:val="28"/>
          <w:szCs w:val="28"/>
        </w:rPr>
        <w:t xml:space="preserve">В Тернопільській Області ДЕПАРТАМЕНТУ ПАТРУЛЬНОЇ ПОЛІЦІЇ </w:t>
      </w:r>
    </w:p>
    <w:p w14:paraId="25D288F5" w14:textId="7ABCC5CC" w:rsidR="00B438E2" w:rsidRPr="00E63581" w:rsidRDefault="00B438E2" w:rsidP="00B438E2">
      <w:pPr>
        <w:pStyle w:val="a6"/>
        <w:ind w:firstLine="709"/>
        <w:jc w:val="center"/>
        <w:rPr>
          <w:rFonts w:ascii="Times New Roman" w:hAnsi="Times New Roman" w:cs="Times New Roman"/>
          <w:b/>
          <w:caps/>
          <w:sz w:val="28"/>
          <w:szCs w:val="28"/>
        </w:rPr>
      </w:pPr>
      <w:r w:rsidRPr="00E63581">
        <w:rPr>
          <w:rFonts w:ascii="Times New Roman" w:hAnsi="Times New Roman" w:cs="Times New Roman"/>
          <w:b/>
          <w:caps/>
          <w:sz w:val="28"/>
          <w:szCs w:val="28"/>
        </w:rPr>
        <w:t>ЗА 2025 РІК</w:t>
      </w:r>
    </w:p>
    <w:p w14:paraId="36FD21D0" w14:textId="77777777" w:rsidR="00B438E2" w:rsidRPr="00E63581" w:rsidRDefault="00B438E2" w:rsidP="00B438E2">
      <w:pPr>
        <w:pStyle w:val="a6"/>
        <w:ind w:firstLine="709"/>
        <w:jc w:val="center"/>
        <w:rPr>
          <w:rFonts w:ascii="Times New Roman" w:hAnsi="Times New Roman" w:cs="Times New Roman"/>
          <w:b/>
          <w:caps/>
          <w:sz w:val="28"/>
          <w:szCs w:val="28"/>
        </w:rPr>
      </w:pPr>
    </w:p>
    <w:p w14:paraId="5E7C5C48" w14:textId="26328379" w:rsidR="003800A3" w:rsidRPr="00E63581" w:rsidRDefault="00FF2624" w:rsidP="00036F7C">
      <w:pPr>
        <w:spacing w:before="120" w:after="0" w:line="240" w:lineRule="auto"/>
        <w:ind w:firstLine="851"/>
        <w:jc w:val="both"/>
        <w:rPr>
          <w:rFonts w:ascii="Times New Roman" w:hAnsi="Times New Roman" w:cs="Times New Roman"/>
          <w:sz w:val="28"/>
          <w:szCs w:val="28"/>
        </w:rPr>
      </w:pPr>
      <w:r w:rsidRPr="00E63581">
        <w:rPr>
          <w:rFonts w:ascii="Times New Roman" w:hAnsi="Times New Roman" w:cs="Times New Roman"/>
          <w:sz w:val="28"/>
          <w:szCs w:val="28"/>
        </w:rPr>
        <w:t xml:space="preserve">У 2025 році працівниками УПП в Тернопільській області ДПП </w:t>
      </w:r>
      <w:r w:rsidR="00CF04B2" w:rsidRPr="00E63581">
        <w:rPr>
          <w:rFonts w:ascii="Times New Roman" w:hAnsi="Times New Roman" w:cs="Times New Roman"/>
          <w:sz w:val="28"/>
          <w:szCs w:val="28"/>
        </w:rPr>
        <w:t>опрацьовано</w:t>
      </w:r>
      <w:r w:rsidR="00DC5A28" w:rsidRPr="00E63581">
        <w:rPr>
          <w:rFonts w:ascii="Times New Roman" w:hAnsi="Times New Roman" w:cs="Times New Roman"/>
          <w:sz w:val="28"/>
          <w:szCs w:val="28"/>
        </w:rPr>
        <w:t xml:space="preserve"> </w:t>
      </w:r>
      <w:r w:rsidR="00DC5A28" w:rsidRPr="00E63581">
        <w:rPr>
          <w:rFonts w:ascii="Times New Roman" w:hAnsi="Times New Roman" w:cs="Times New Roman"/>
          <w:b/>
          <w:bCs/>
          <w:sz w:val="28"/>
          <w:szCs w:val="28"/>
        </w:rPr>
        <w:t>26295</w:t>
      </w:r>
      <w:r w:rsidR="00CF04B2" w:rsidRPr="00E63581">
        <w:rPr>
          <w:rFonts w:ascii="Times New Roman" w:hAnsi="Times New Roman" w:cs="Times New Roman"/>
          <w:sz w:val="28"/>
          <w:szCs w:val="28"/>
        </w:rPr>
        <w:t xml:space="preserve"> повідомлень</w:t>
      </w:r>
      <w:r w:rsidR="00EC35DD" w:rsidRPr="00E63581">
        <w:rPr>
          <w:rFonts w:ascii="Times New Roman" w:hAnsi="Times New Roman" w:cs="Times New Roman"/>
          <w:sz w:val="28"/>
          <w:szCs w:val="28"/>
        </w:rPr>
        <w:t xml:space="preserve"> (2024 – 24182)</w:t>
      </w:r>
      <w:r w:rsidR="00CF04B2" w:rsidRPr="00E63581">
        <w:rPr>
          <w:rFonts w:ascii="Times New Roman" w:hAnsi="Times New Roman" w:cs="Times New Roman"/>
          <w:sz w:val="28"/>
          <w:szCs w:val="28"/>
        </w:rPr>
        <w:t xml:space="preserve">, що надходили на скорочений номер екстреного виклику поліції </w:t>
      </w:r>
      <w:r w:rsidR="00DF58C5" w:rsidRPr="00E63581">
        <w:rPr>
          <w:rFonts w:ascii="Times New Roman" w:hAnsi="Times New Roman" w:cs="Times New Roman"/>
          <w:sz w:val="28"/>
          <w:szCs w:val="28"/>
        </w:rPr>
        <w:t>«</w:t>
      </w:r>
      <w:r w:rsidR="00CF04B2" w:rsidRPr="00E63581">
        <w:rPr>
          <w:rFonts w:ascii="Times New Roman" w:hAnsi="Times New Roman" w:cs="Times New Roman"/>
          <w:sz w:val="28"/>
          <w:szCs w:val="28"/>
        </w:rPr>
        <w:t>102</w:t>
      </w:r>
      <w:r w:rsidR="00DF58C5" w:rsidRPr="00E63581">
        <w:rPr>
          <w:rFonts w:ascii="Times New Roman" w:hAnsi="Times New Roman" w:cs="Times New Roman"/>
          <w:sz w:val="28"/>
          <w:szCs w:val="28"/>
        </w:rPr>
        <w:t>»</w:t>
      </w:r>
      <w:r w:rsidR="00CF04B2" w:rsidRPr="00E63581">
        <w:rPr>
          <w:rFonts w:ascii="Times New Roman" w:hAnsi="Times New Roman" w:cs="Times New Roman"/>
          <w:sz w:val="28"/>
          <w:szCs w:val="28"/>
        </w:rPr>
        <w:t>. Середній час прибуття на повідомлення склав</w:t>
      </w:r>
      <w:r w:rsidR="00DC5A28" w:rsidRPr="00E63581">
        <w:rPr>
          <w:rFonts w:ascii="Times New Roman" w:hAnsi="Times New Roman" w:cs="Times New Roman"/>
          <w:sz w:val="28"/>
          <w:szCs w:val="28"/>
        </w:rPr>
        <w:t xml:space="preserve"> </w:t>
      </w:r>
      <w:r w:rsidR="00DC5A28" w:rsidRPr="00E63581">
        <w:rPr>
          <w:rFonts w:ascii="Times New Roman" w:hAnsi="Times New Roman" w:cs="Times New Roman"/>
          <w:b/>
          <w:bCs/>
          <w:sz w:val="28"/>
          <w:szCs w:val="28"/>
        </w:rPr>
        <w:t>7 хв 4 сек</w:t>
      </w:r>
      <w:r w:rsidR="00CF04B2" w:rsidRPr="00E63581">
        <w:rPr>
          <w:rFonts w:ascii="Times New Roman" w:hAnsi="Times New Roman" w:cs="Times New Roman"/>
          <w:sz w:val="28"/>
          <w:szCs w:val="28"/>
        </w:rPr>
        <w:t>.</w:t>
      </w:r>
    </w:p>
    <w:p w14:paraId="010DDF19" w14:textId="6FD71844" w:rsidR="00525176" w:rsidRPr="00E63581" w:rsidRDefault="00415FCA" w:rsidP="00036F7C">
      <w:pPr>
        <w:spacing w:after="0" w:line="240" w:lineRule="auto"/>
        <w:ind w:firstLine="851"/>
        <w:jc w:val="both"/>
        <w:rPr>
          <w:rFonts w:ascii="Times New Roman" w:hAnsi="Times New Roman" w:cs="Times New Roman"/>
          <w:sz w:val="28"/>
          <w:szCs w:val="28"/>
        </w:rPr>
      </w:pPr>
      <w:r w:rsidRPr="00E63581">
        <w:rPr>
          <w:rFonts w:ascii="Times New Roman" w:hAnsi="Times New Roman" w:cs="Times New Roman"/>
          <w:sz w:val="28"/>
          <w:szCs w:val="28"/>
        </w:rPr>
        <w:t>У звітному період</w:t>
      </w:r>
      <w:r w:rsidR="008713C6" w:rsidRPr="00E63581">
        <w:rPr>
          <w:rFonts w:ascii="Times New Roman" w:hAnsi="Times New Roman" w:cs="Times New Roman"/>
          <w:sz w:val="28"/>
          <w:szCs w:val="28"/>
        </w:rPr>
        <w:t>і</w:t>
      </w:r>
      <w:r w:rsidRPr="00E63581">
        <w:rPr>
          <w:rFonts w:ascii="Times New Roman" w:hAnsi="Times New Roman" w:cs="Times New Roman"/>
          <w:sz w:val="28"/>
          <w:szCs w:val="28"/>
        </w:rPr>
        <w:t xml:space="preserve"> поліцейськими управління також вживались заходи щодо виявлення та затримання осіб, що були причетні до вчинення злочинів. Зокрема, у 2025 році поліцейськими </w:t>
      </w:r>
      <w:r w:rsidRPr="00E63581">
        <w:rPr>
          <w:rFonts w:ascii="Times New Roman" w:hAnsi="Times New Roman" w:cs="Times New Roman"/>
          <w:color w:val="000000" w:themeColor="text1"/>
          <w:sz w:val="28"/>
          <w:szCs w:val="28"/>
        </w:rPr>
        <w:t xml:space="preserve">затримано </w:t>
      </w:r>
      <w:r w:rsidRPr="00E63581">
        <w:rPr>
          <w:rFonts w:ascii="Times New Roman" w:hAnsi="Times New Roman" w:cs="Times New Roman"/>
          <w:b/>
          <w:bCs/>
          <w:color w:val="000000" w:themeColor="text1"/>
          <w:sz w:val="28"/>
          <w:szCs w:val="28"/>
        </w:rPr>
        <w:t>716</w:t>
      </w:r>
      <w:r w:rsidRPr="00E63581">
        <w:rPr>
          <w:rFonts w:ascii="Times New Roman" w:hAnsi="Times New Roman" w:cs="Times New Roman"/>
          <w:color w:val="000000" w:themeColor="text1"/>
          <w:sz w:val="28"/>
          <w:szCs w:val="28"/>
        </w:rPr>
        <w:t xml:space="preserve"> осіб, </w:t>
      </w:r>
      <w:r w:rsidRPr="00E63581">
        <w:rPr>
          <w:rFonts w:ascii="Times New Roman" w:hAnsi="Times New Roman" w:cs="Times New Roman"/>
          <w:sz w:val="28"/>
          <w:szCs w:val="28"/>
        </w:rPr>
        <w:t xml:space="preserve">причетних до скоєння злочинів. </w:t>
      </w:r>
      <w:r w:rsidR="00FB5D8D" w:rsidRPr="00E63581">
        <w:rPr>
          <w:rFonts w:ascii="Times New Roman" w:hAnsi="Times New Roman" w:cs="Times New Roman"/>
          <w:sz w:val="28"/>
          <w:szCs w:val="28"/>
        </w:rPr>
        <w:t>Найчастіше особи затримувались за такі правопорушення: самовільне залишення</w:t>
      </w:r>
      <w:r w:rsidR="00FB5D8D" w:rsidRPr="00E63581">
        <w:rPr>
          <w:rFonts w:ascii="Times New Roman" w:hAnsi="Times New Roman" w:cs="Times New Roman"/>
          <w:color w:val="FF0000"/>
          <w:sz w:val="28"/>
          <w:szCs w:val="28"/>
        </w:rPr>
        <w:t xml:space="preserve"> </w:t>
      </w:r>
      <w:r w:rsidR="00FB5D8D" w:rsidRPr="00E63581">
        <w:rPr>
          <w:rFonts w:ascii="Times New Roman" w:hAnsi="Times New Roman" w:cs="Times New Roman"/>
          <w:sz w:val="28"/>
          <w:szCs w:val="28"/>
        </w:rPr>
        <w:t xml:space="preserve">місця несення служби </w:t>
      </w:r>
      <w:r w:rsidR="00375ECE" w:rsidRPr="00E63581">
        <w:rPr>
          <w:rFonts w:ascii="Times New Roman" w:hAnsi="Times New Roman" w:cs="Times New Roman"/>
          <w:sz w:val="28"/>
          <w:szCs w:val="28"/>
        </w:rPr>
        <w:t>–</w:t>
      </w:r>
      <w:r w:rsidR="00FB5D8D" w:rsidRPr="00E63581">
        <w:rPr>
          <w:rFonts w:ascii="Times New Roman" w:hAnsi="Times New Roman" w:cs="Times New Roman"/>
          <w:sz w:val="28"/>
          <w:szCs w:val="28"/>
        </w:rPr>
        <w:t xml:space="preserve"> </w:t>
      </w:r>
      <w:r w:rsidR="00FB5D8D" w:rsidRPr="00E63581">
        <w:rPr>
          <w:rFonts w:ascii="Times New Roman" w:hAnsi="Times New Roman" w:cs="Times New Roman"/>
          <w:b/>
          <w:bCs/>
          <w:sz w:val="28"/>
          <w:szCs w:val="28"/>
        </w:rPr>
        <w:t>191</w:t>
      </w:r>
      <w:r w:rsidR="00375ECE" w:rsidRPr="00E63581">
        <w:rPr>
          <w:rFonts w:ascii="Times New Roman" w:hAnsi="Times New Roman" w:cs="Times New Roman"/>
          <w:sz w:val="28"/>
          <w:szCs w:val="28"/>
        </w:rPr>
        <w:t xml:space="preserve">; ДТП з потерпілими – </w:t>
      </w:r>
      <w:r w:rsidR="00375ECE" w:rsidRPr="00E63581">
        <w:rPr>
          <w:rFonts w:ascii="Times New Roman" w:hAnsi="Times New Roman" w:cs="Times New Roman"/>
          <w:b/>
          <w:bCs/>
          <w:sz w:val="28"/>
          <w:szCs w:val="28"/>
        </w:rPr>
        <w:t>119</w:t>
      </w:r>
      <w:r w:rsidR="00375ECE" w:rsidRPr="00E63581">
        <w:rPr>
          <w:rFonts w:ascii="Times New Roman" w:hAnsi="Times New Roman" w:cs="Times New Roman"/>
          <w:sz w:val="28"/>
          <w:szCs w:val="28"/>
        </w:rPr>
        <w:t xml:space="preserve">; </w:t>
      </w:r>
      <w:r w:rsidR="00C86610" w:rsidRPr="00E63581">
        <w:rPr>
          <w:rFonts w:ascii="Times New Roman" w:hAnsi="Times New Roman" w:cs="Times New Roman"/>
          <w:sz w:val="28"/>
          <w:szCs w:val="28"/>
        </w:rPr>
        <w:t>інші тілесні ушкодже</w:t>
      </w:r>
      <w:r w:rsidR="008713C6" w:rsidRPr="00E63581">
        <w:rPr>
          <w:rFonts w:ascii="Times New Roman" w:hAnsi="Times New Roman" w:cs="Times New Roman"/>
          <w:sz w:val="28"/>
          <w:szCs w:val="28"/>
        </w:rPr>
        <w:t>ння</w:t>
      </w:r>
      <w:r w:rsidR="00C86610" w:rsidRPr="00E63581">
        <w:rPr>
          <w:rFonts w:ascii="Times New Roman" w:hAnsi="Times New Roman" w:cs="Times New Roman"/>
          <w:sz w:val="28"/>
          <w:szCs w:val="28"/>
        </w:rPr>
        <w:t xml:space="preserve"> – </w:t>
      </w:r>
      <w:r w:rsidR="00C86610" w:rsidRPr="00E63581">
        <w:rPr>
          <w:rFonts w:ascii="Times New Roman" w:hAnsi="Times New Roman" w:cs="Times New Roman"/>
          <w:b/>
          <w:bCs/>
          <w:sz w:val="28"/>
          <w:szCs w:val="28"/>
        </w:rPr>
        <w:t>69</w:t>
      </w:r>
      <w:r w:rsidR="00C86610" w:rsidRPr="00E63581">
        <w:rPr>
          <w:rFonts w:ascii="Times New Roman" w:hAnsi="Times New Roman" w:cs="Times New Roman"/>
          <w:sz w:val="28"/>
          <w:szCs w:val="28"/>
        </w:rPr>
        <w:t xml:space="preserve">; </w:t>
      </w:r>
      <w:r w:rsidR="00C64132" w:rsidRPr="00E63581">
        <w:rPr>
          <w:rFonts w:ascii="Times New Roman" w:hAnsi="Times New Roman" w:cs="Times New Roman"/>
          <w:sz w:val="28"/>
          <w:szCs w:val="28"/>
        </w:rPr>
        <w:t xml:space="preserve">погроза вбивством </w:t>
      </w:r>
      <w:r w:rsidR="00447CD9" w:rsidRPr="00E63581">
        <w:rPr>
          <w:rFonts w:ascii="Times New Roman" w:hAnsi="Times New Roman" w:cs="Times New Roman"/>
          <w:sz w:val="28"/>
          <w:szCs w:val="28"/>
        </w:rPr>
        <w:t xml:space="preserve">(розправою) </w:t>
      </w:r>
      <w:r w:rsidR="00C64132" w:rsidRPr="00E63581">
        <w:rPr>
          <w:rFonts w:ascii="Times New Roman" w:hAnsi="Times New Roman" w:cs="Times New Roman"/>
          <w:sz w:val="28"/>
          <w:szCs w:val="28"/>
        </w:rPr>
        <w:t xml:space="preserve">– </w:t>
      </w:r>
      <w:r w:rsidR="00C64132" w:rsidRPr="00E63581">
        <w:rPr>
          <w:rFonts w:ascii="Times New Roman" w:hAnsi="Times New Roman" w:cs="Times New Roman"/>
          <w:b/>
          <w:bCs/>
          <w:sz w:val="28"/>
          <w:szCs w:val="28"/>
        </w:rPr>
        <w:t>55</w:t>
      </w:r>
      <w:r w:rsidR="00C64132" w:rsidRPr="00E63581">
        <w:rPr>
          <w:rFonts w:ascii="Times New Roman" w:hAnsi="Times New Roman" w:cs="Times New Roman"/>
          <w:sz w:val="28"/>
          <w:szCs w:val="28"/>
        </w:rPr>
        <w:t xml:space="preserve">; </w:t>
      </w:r>
      <w:r w:rsidR="00BC2335" w:rsidRPr="00E63581">
        <w:rPr>
          <w:rFonts w:ascii="Times New Roman" w:hAnsi="Times New Roman" w:cs="Times New Roman"/>
          <w:sz w:val="28"/>
          <w:szCs w:val="28"/>
        </w:rPr>
        <w:t xml:space="preserve">наркозлочини – </w:t>
      </w:r>
      <w:r w:rsidR="00BC2335" w:rsidRPr="00E63581">
        <w:rPr>
          <w:rFonts w:ascii="Times New Roman" w:hAnsi="Times New Roman" w:cs="Times New Roman"/>
          <w:b/>
          <w:bCs/>
          <w:sz w:val="28"/>
          <w:szCs w:val="28"/>
        </w:rPr>
        <w:t>44</w:t>
      </w:r>
      <w:r w:rsidR="00BC2335" w:rsidRPr="00E63581">
        <w:rPr>
          <w:rFonts w:ascii="Times New Roman" w:hAnsi="Times New Roman" w:cs="Times New Roman"/>
          <w:sz w:val="28"/>
          <w:szCs w:val="28"/>
        </w:rPr>
        <w:t xml:space="preserve">; </w:t>
      </w:r>
      <w:r w:rsidR="006A0BE0" w:rsidRPr="00E63581">
        <w:rPr>
          <w:rFonts w:ascii="Times New Roman" w:hAnsi="Times New Roman" w:cs="Times New Roman"/>
          <w:sz w:val="28"/>
          <w:szCs w:val="28"/>
        </w:rPr>
        <w:t xml:space="preserve">інші кримінальні правопорушення проти правосуддя – </w:t>
      </w:r>
      <w:r w:rsidR="006A0BE0" w:rsidRPr="00E63581">
        <w:rPr>
          <w:rFonts w:ascii="Times New Roman" w:hAnsi="Times New Roman" w:cs="Times New Roman"/>
          <w:b/>
          <w:bCs/>
          <w:sz w:val="28"/>
          <w:szCs w:val="28"/>
        </w:rPr>
        <w:t>44</w:t>
      </w:r>
      <w:r w:rsidR="006A0BE0" w:rsidRPr="00E63581">
        <w:rPr>
          <w:rFonts w:ascii="Times New Roman" w:hAnsi="Times New Roman" w:cs="Times New Roman"/>
          <w:sz w:val="28"/>
          <w:szCs w:val="28"/>
        </w:rPr>
        <w:t xml:space="preserve">; умисне пошкодження майна – </w:t>
      </w:r>
      <w:r w:rsidR="006A0BE0" w:rsidRPr="00E63581">
        <w:rPr>
          <w:rFonts w:ascii="Times New Roman" w:hAnsi="Times New Roman" w:cs="Times New Roman"/>
          <w:b/>
          <w:bCs/>
          <w:sz w:val="28"/>
          <w:szCs w:val="28"/>
        </w:rPr>
        <w:t>34</w:t>
      </w:r>
      <w:r w:rsidR="006A0BE0" w:rsidRPr="00E63581">
        <w:rPr>
          <w:rFonts w:ascii="Times New Roman" w:hAnsi="Times New Roman" w:cs="Times New Roman"/>
          <w:sz w:val="28"/>
          <w:szCs w:val="28"/>
        </w:rPr>
        <w:t xml:space="preserve">; </w:t>
      </w:r>
      <w:r w:rsidR="00BE4BD5" w:rsidRPr="00E63581">
        <w:rPr>
          <w:rFonts w:ascii="Times New Roman" w:hAnsi="Times New Roman" w:cs="Times New Roman"/>
          <w:sz w:val="28"/>
          <w:szCs w:val="28"/>
        </w:rPr>
        <w:t xml:space="preserve">підробка документів </w:t>
      </w:r>
      <w:r w:rsidR="00504568" w:rsidRPr="00E63581">
        <w:rPr>
          <w:rFonts w:ascii="Times New Roman" w:hAnsi="Times New Roman" w:cs="Times New Roman"/>
          <w:sz w:val="28"/>
          <w:szCs w:val="28"/>
        </w:rPr>
        <w:t>–</w:t>
      </w:r>
      <w:r w:rsidR="00BE4BD5" w:rsidRPr="00E63581">
        <w:rPr>
          <w:rFonts w:ascii="Times New Roman" w:hAnsi="Times New Roman" w:cs="Times New Roman"/>
          <w:sz w:val="28"/>
          <w:szCs w:val="28"/>
        </w:rPr>
        <w:t xml:space="preserve"> </w:t>
      </w:r>
      <w:r w:rsidR="00504568" w:rsidRPr="00E63581">
        <w:rPr>
          <w:rFonts w:ascii="Times New Roman" w:hAnsi="Times New Roman" w:cs="Times New Roman"/>
          <w:b/>
          <w:bCs/>
          <w:sz w:val="28"/>
          <w:szCs w:val="28"/>
        </w:rPr>
        <w:t xml:space="preserve">31; </w:t>
      </w:r>
      <w:r w:rsidR="00504568" w:rsidRPr="00E63581">
        <w:rPr>
          <w:rFonts w:ascii="Times New Roman" w:hAnsi="Times New Roman" w:cs="Times New Roman"/>
          <w:sz w:val="28"/>
          <w:szCs w:val="28"/>
        </w:rPr>
        <w:t xml:space="preserve">крадіжка – </w:t>
      </w:r>
      <w:r w:rsidR="00504568" w:rsidRPr="00E63581">
        <w:rPr>
          <w:rFonts w:ascii="Times New Roman" w:hAnsi="Times New Roman" w:cs="Times New Roman"/>
          <w:b/>
          <w:bCs/>
          <w:sz w:val="28"/>
          <w:szCs w:val="28"/>
        </w:rPr>
        <w:t>28</w:t>
      </w:r>
      <w:r w:rsidR="00504568" w:rsidRPr="00E63581">
        <w:rPr>
          <w:rFonts w:ascii="Times New Roman" w:hAnsi="Times New Roman" w:cs="Times New Roman"/>
          <w:sz w:val="28"/>
          <w:szCs w:val="28"/>
        </w:rPr>
        <w:t xml:space="preserve">; незаконне проникнення до житла або іншого володіння особи </w:t>
      </w:r>
      <w:r w:rsidR="00371420" w:rsidRPr="00E63581">
        <w:rPr>
          <w:rFonts w:ascii="Times New Roman" w:hAnsi="Times New Roman" w:cs="Times New Roman"/>
          <w:sz w:val="28"/>
          <w:szCs w:val="28"/>
        </w:rPr>
        <w:t>–</w:t>
      </w:r>
      <w:r w:rsidR="00504568" w:rsidRPr="00E63581">
        <w:rPr>
          <w:rFonts w:ascii="Times New Roman" w:hAnsi="Times New Roman" w:cs="Times New Roman"/>
          <w:sz w:val="28"/>
          <w:szCs w:val="28"/>
        </w:rPr>
        <w:t xml:space="preserve"> </w:t>
      </w:r>
      <w:r w:rsidR="00371420" w:rsidRPr="00E63581">
        <w:rPr>
          <w:rFonts w:ascii="Times New Roman" w:hAnsi="Times New Roman" w:cs="Times New Roman"/>
          <w:b/>
          <w:bCs/>
          <w:sz w:val="28"/>
          <w:szCs w:val="28"/>
        </w:rPr>
        <w:t>14</w:t>
      </w:r>
      <w:r w:rsidR="00371420" w:rsidRPr="00E63581">
        <w:rPr>
          <w:rFonts w:ascii="Times New Roman" w:hAnsi="Times New Roman" w:cs="Times New Roman"/>
          <w:sz w:val="28"/>
          <w:szCs w:val="28"/>
        </w:rPr>
        <w:t xml:space="preserve">; грабіж – </w:t>
      </w:r>
      <w:r w:rsidR="00371420" w:rsidRPr="00E63581">
        <w:rPr>
          <w:rFonts w:ascii="Times New Roman" w:hAnsi="Times New Roman" w:cs="Times New Roman"/>
          <w:b/>
          <w:bCs/>
          <w:sz w:val="28"/>
          <w:szCs w:val="28"/>
        </w:rPr>
        <w:t>11</w:t>
      </w:r>
      <w:r w:rsidR="00371420" w:rsidRPr="00E63581">
        <w:rPr>
          <w:rFonts w:ascii="Times New Roman" w:hAnsi="Times New Roman" w:cs="Times New Roman"/>
          <w:sz w:val="28"/>
          <w:szCs w:val="28"/>
        </w:rPr>
        <w:t xml:space="preserve">; незаконне заволодіння транспортним засобом – </w:t>
      </w:r>
      <w:r w:rsidR="00371420" w:rsidRPr="00E63581">
        <w:rPr>
          <w:rFonts w:ascii="Times New Roman" w:hAnsi="Times New Roman" w:cs="Times New Roman"/>
          <w:b/>
          <w:bCs/>
          <w:sz w:val="28"/>
          <w:szCs w:val="28"/>
        </w:rPr>
        <w:t>10</w:t>
      </w:r>
      <w:r w:rsidR="00371420" w:rsidRPr="00E63581">
        <w:rPr>
          <w:rFonts w:ascii="Times New Roman" w:hAnsi="Times New Roman" w:cs="Times New Roman"/>
          <w:sz w:val="28"/>
          <w:szCs w:val="28"/>
        </w:rPr>
        <w:t xml:space="preserve">; хуліганство – </w:t>
      </w:r>
      <w:r w:rsidR="00371420" w:rsidRPr="00E63581">
        <w:rPr>
          <w:rFonts w:ascii="Times New Roman" w:hAnsi="Times New Roman" w:cs="Times New Roman"/>
          <w:b/>
          <w:bCs/>
          <w:sz w:val="28"/>
          <w:szCs w:val="28"/>
        </w:rPr>
        <w:t>10</w:t>
      </w:r>
      <w:r w:rsidR="00D461CE" w:rsidRPr="00E63581">
        <w:rPr>
          <w:rFonts w:ascii="Times New Roman" w:hAnsi="Times New Roman" w:cs="Times New Roman"/>
          <w:sz w:val="28"/>
          <w:szCs w:val="28"/>
        </w:rPr>
        <w:t>.</w:t>
      </w:r>
    </w:p>
    <w:p w14:paraId="04DD6880" w14:textId="3EEA0C58" w:rsidR="007E4DCB" w:rsidRPr="00E63581" w:rsidRDefault="007E4DCB" w:rsidP="00036F7C">
      <w:pPr>
        <w:spacing w:after="0" w:line="240" w:lineRule="auto"/>
        <w:ind w:firstLine="851"/>
        <w:jc w:val="both"/>
        <w:rPr>
          <w:rFonts w:ascii="Times New Roman" w:hAnsi="Times New Roman" w:cs="Times New Roman"/>
          <w:sz w:val="28"/>
          <w:szCs w:val="28"/>
        </w:rPr>
      </w:pPr>
      <w:r w:rsidRPr="00E63581">
        <w:rPr>
          <w:rFonts w:ascii="Times New Roman" w:hAnsi="Times New Roman" w:cs="Times New Roman"/>
          <w:sz w:val="28"/>
          <w:szCs w:val="28"/>
        </w:rPr>
        <w:t xml:space="preserve">Під час несення служби поліцейськими управління також виявлялись та фіксувались факти незаконного перевезення зброї та боєприпасів, а також </w:t>
      </w:r>
      <w:r w:rsidR="007C3748" w:rsidRPr="00E63581">
        <w:rPr>
          <w:rFonts w:ascii="Times New Roman" w:hAnsi="Times New Roman" w:cs="Times New Roman"/>
          <w:sz w:val="28"/>
          <w:szCs w:val="28"/>
        </w:rPr>
        <w:t xml:space="preserve">порушень вимог чинного законодавства під час перевезення підакцизних </w:t>
      </w:r>
      <w:r w:rsidR="00E77259" w:rsidRPr="00E63581">
        <w:rPr>
          <w:rFonts w:ascii="Times New Roman" w:hAnsi="Times New Roman" w:cs="Times New Roman"/>
          <w:sz w:val="28"/>
          <w:szCs w:val="28"/>
        </w:rPr>
        <w:t xml:space="preserve">та інших </w:t>
      </w:r>
      <w:r w:rsidR="007C3748" w:rsidRPr="00E63581">
        <w:rPr>
          <w:rFonts w:ascii="Times New Roman" w:hAnsi="Times New Roman" w:cs="Times New Roman"/>
          <w:sz w:val="28"/>
          <w:szCs w:val="28"/>
        </w:rPr>
        <w:t xml:space="preserve">товарів. </w:t>
      </w:r>
      <w:r w:rsidR="00E77259" w:rsidRPr="00E63581">
        <w:rPr>
          <w:rFonts w:ascii="Times New Roman" w:hAnsi="Times New Roman" w:cs="Times New Roman"/>
          <w:sz w:val="28"/>
          <w:szCs w:val="28"/>
        </w:rPr>
        <w:t xml:space="preserve">Зокрема, у 2025 році виявлено </w:t>
      </w:r>
      <w:r w:rsidR="001144A7" w:rsidRPr="00E63581">
        <w:rPr>
          <w:rFonts w:ascii="Times New Roman" w:hAnsi="Times New Roman" w:cs="Times New Roman"/>
          <w:b/>
          <w:bCs/>
          <w:sz w:val="28"/>
          <w:szCs w:val="28"/>
        </w:rPr>
        <w:t>33</w:t>
      </w:r>
      <w:r w:rsidR="00E77259" w:rsidRPr="00E63581">
        <w:rPr>
          <w:rFonts w:ascii="Times New Roman" w:hAnsi="Times New Roman" w:cs="Times New Roman"/>
          <w:sz w:val="28"/>
          <w:szCs w:val="28"/>
        </w:rPr>
        <w:t xml:space="preserve"> факти незаконного перевезення зброї</w:t>
      </w:r>
      <w:r w:rsidR="001144A7" w:rsidRPr="00E63581">
        <w:rPr>
          <w:rFonts w:ascii="Times New Roman" w:hAnsi="Times New Roman" w:cs="Times New Roman"/>
          <w:sz w:val="28"/>
          <w:szCs w:val="28"/>
        </w:rPr>
        <w:t>,</w:t>
      </w:r>
      <w:r w:rsidR="00E77259" w:rsidRPr="00E63581">
        <w:rPr>
          <w:rFonts w:ascii="Times New Roman" w:hAnsi="Times New Roman" w:cs="Times New Roman"/>
          <w:sz w:val="28"/>
          <w:szCs w:val="28"/>
        </w:rPr>
        <w:t xml:space="preserve"> а також зафіксовано</w:t>
      </w:r>
      <w:r w:rsidR="00B0174B" w:rsidRPr="00E63581">
        <w:rPr>
          <w:rFonts w:ascii="Times New Roman" w:hAnsi="Times New Roman" w:cs="Times New Roman"/>
          <w:sz w:val="28"/>
          <w:szCs w:val="28"/>
        </w:rPr>
        <w:t xml:space="preserve"> </w:t>
      </w:r>
      <w:r w:rsidR="00B0174B" w:rsidRPr="00E63581">
        <w:rPr>
          <w:rFonts w:ascii="Times New Roman" w:hAnsi="Times New Roman" w:cs="Times New Roman"/>
          <w:b/>
          <w:bCs/>
          <w:sz w:val="28"/>
          <w:szCs w:val="28"/>
        </w:rPr>
        <w:t>12</w:t>
      </w:r>
      <w:r w:rsidR="00E77259" w:rsidRPr="00E63581">
        <w:rPr>
          <w:rFonts w:ascii="Times New Roman" w:hAnsi="Times New Roman" w:cs="Times New Roman"/>
          <w:sz w:val="28"/>
          <w:szCs w:val="28"/>
        </w:rPr>
        <w:t xml:space="preserve"> випадків перевезення без належних документів підакцизної та іншої продукції</w:t>
      </w:r>
      <w:r w:rsidR="00B0174B" w:rsidRPr="00E63581">
        <w:rPr>
          <w:rFonts w:ascii="Times New Roman" w:hAnsi="Times New Roman" w:cs="Times New Roman"/>
          <w:sz w:val="28"/>
          <w:szCs w:val="28"/>
        </w:rPr>
        <w:t>.</w:t>
      </w:r>
    </w:p>
    <w:p w14:paraId="77769245" w14:textId="57AA27D3" w:rsidR="00AE7ED5" w:rsidRPr="00E63581" w:rsidRDefault="00AE7ED5" w:rsidP="00AE7ED5">
      <w:pPr>
        <w:spacing w:after="0"/>
        <w:ind w:firstLine="567"/>
        <w:jc w:val="both"/>
        <w:rPr>
          <w:rFonts w:ascii="Times New Roman" w:hAnsi="Times New Roman"/>
          <w:b/>
          <w:bCs/>
          <w:sz w:val="28"/>
          <w:szCs w:val="28"/>
        </w:rPr>
      </w:pPr>
      <w:r w:rsidRPr="00E63581">
        <w:rPr>
          <w:rFonts w:ascii="Times New Roman" w:hAnsi="Times New Roman"/>
          <w:sz w:val="28"/>
          <w:szCs w:val="28"/>
        </w:rPr>
        <w:t xml:space="preserve">Слід звернути увагу, що протягом 2025 року працівниками управління виявлено </w:t>
      </w:r>
      <w:r w:rsidRPr="00E63581">
        <w:rPr>
          <w:rFonts w:ascii="Times New Roman" w:hAnsi="Times New Roman"/>
          <w:b/>
          <w:sz w:val="28"/>
          <w:szCs w:val="28"/>
        </w:rPr>
        <w:t xml:space="preserve">77 </w:t>
      </w:r>
      <w:r w:rsidRPr="00E63581">
        <w:rPr>
          <w:rFonts w:ascii="Times New Roman" w:hAnsi="Times New Roman"/>
          <w:bCs/>
          <w:sz w:val="28"/>
          <w:szCs w:val="28"/>
        </w:rPr>
        <w:t>фактів</w:t>
      </w:r>
      <w:r w:rsidRPr="00E63581">
        <w:rPr>
          <w:rFonts w:ascii="Times New Roman" w:hAnsi="Times New Roman"/>
          <w:sz w:val="28"/>
          <w:szCs w:val="28"/>
        </w:rPr>
        <w:t xml:space="preserve"> вчинення кримінальних правопорушень за умисне </w:t>
      </w:r>
      <w:r w:rsidRPr="00E63581">
        <w:rPr>
          <w:rFonts w:ascii="Times New Roman" w:hAnsi="Times New Roman"/>
          <w:b/>
          <w:bCs/>
          <w:sz w:val="28"/>
          <w:szCs w:val="28"/>
        </w:rPr>
        <w:t>невиконання рішення суду</w:t>
      </w:r>
      <w:r w:rsidRPr="00E63581">
        <w:rPr>
          <w:rFonts w:ascii="Times New Roman" w:hAnsi="Times New Roman"/>
          <w:sz w:val="28"/>
          <w:szCs w:val="28"/>
        </w:rPr>
        <w:t xml:space="preserve"> щодо керування транспортним засобом особою позбавленою права керування транспортними засобами, що передбачено </w:t>
      </w:r>
      <w:r w:rsidR="00F418BC">
        <w:rPr>
          <w:rFonts w:ascii="Times New Roman" w:hAnsi="Times New Roman"/>
          <w:sz w:val="28"/>
          <w:szCs w:val="28"/>
        </w:rPr>
        <w:br/>
      </w:r>
      <w:r w:rsidRPr="00E63581">
        <w:rPr>
          <w:rFonts w:ascii="Times New Roman" w:hAnsi="Times New Roman"/>
          <w:b/>
          <w:bCs/>
          <w:sz w:val="28"/>
          <w:szCs w:val="28"/>
        </w:rPr>
        <w:t>ст. 382 КК</w:t>
      </w:r>
      <w:r w:rsidRPr="00E63581">
        <w:rPr>
          <w:rFonts w:ascii="Times New Roman" w:hAnsi="Times New Roman"/>
          <w:sz w:val="28"/>
          <w:szCs w:val="28"/>
        </w:rPr>
        <w:t xml:space="preserve"> України.</w:t>
      </w:r>
    </w:p>
    <w:p w14:paraId="307F7EF7" w14:textId="1CF329CC" w:rsidR="00D461CE" w:rsidRPr="00E63581" w:rsidRDefault="00D461CE" w:rsidP="00AE7ED5">
      <w:pPr>
        <w:spacing w:after="0" w:line="240" w:lineRule="auto"/>
        <w:ind w:firstLine="567"/>
        <w:jc w:val="both"/>
        <w:rPr>
          <w:rFonts w:ascii="Times New Roman" w:hAnsi="Times New Roman" w:cs="Times New Roman"/>
          <w:sz w:val="28"/>
          <w:szCs w:val="28"/>
        </w:rPr>
      </w:pPr>
      <w:r w:rsidRPr="00E63581">
        <w:rPr>
          <w:rFonts w:ascii="Times New Roman" w:hAnsi="Times New Roman" w:cs="Times New Roman"/>
          <w:sz w:val="28"/>
          <w:szCs w:val="28"/>
        </w:rPr>
        <w:t>У</w:t>
      </w:r>
      <w:r w:rsidR="0015451B" w:rsidRPr="00E63581">
        <w:rPr>
          <w:rFonts w:ascii="Times New Roman" w:hAnsi="Times New Roman" w:cs="Times New Roman"/>
          <w:sz w:val="28"/>
          <w:szCs w:val="28"/>
        </w:rPr>
        <w:t xml:space="preserve">продовж 2025 року поліцейськими УПП в Тернопільській області ДПП винесено </w:t>
      </w:r>
      <w:r w:rsidR="0015451B" w:rsidRPr="00E63581">
        <w:rPr>
          <w:rFonts w:ascii="Times New Roman" w:hAnsi="Times New Roman" w:cs="Times New Roman"/>
          <w:b/>
          <w:bCs/>
          <w:sz w:val="28"/>
          <w:szCs w:val="28"/>
        </w:rPr>
        <w:t>59978</w:t>
      </w:r>
      <w:r w:rsidR="0015451B" w:rsidRPr="00E63581">
        <w:rPr>
          <w:rFonts w:ascii="Times New Roman" w:hAnsi="Times New Roman" w:cs="Times New Roman"/>
          <w:sz w:val="28"/>
          <w:szCs w:val="28"/>
        </w:rPr>
        <w:t xml:space="preserve"> постанов</w:t>
      </w:r>
      <w:r w:rsidR="00DB5B92" w:rsidRPr="00E63581">
        <w:rPr>
          <w:rFonts w:ascii="Times New Roman" w:hAnsi="Times New Roman" w:cs="Times New Roman"/>
          <w:sz w:val="28"/>
          <w:szCs w:val="28"/>
        </w:rPr>
        <w:t xml:space="preserve"> (2024 – 55977)</w:t>
      </w:r>
      <w:r w:rsidR="0015451B" w:rsidRPr="00E63581">
        <w:rPr>
          <w:rFonts w:ascii="Times New Roman" w:hAnsi="Times New Roman" w:cs="Times New Roman"/>
          <w:sz w:val="28"/>
          <w:szCs w:val="28"/>
        </w:rPr>
        <w:t xml:space="preserve"> та складено </w:t>
      </w:r>
      <w:r w:rsidR="0015451B" w:rsidRPr="00E63581">
        <w:rPr>
          <w:rFonts w:ascii="Times New Roman" w:hAnsi="Times New Roman" w:cs="Times New Roman"/>
          <w:b/>
          <w:bCs/>
          <w:sz w:val="28"/>
          <w:szCs w:val="28"/>
        </w:rPr>
        <w:t>2658</w:t>
      </w:r>
      <w:r w:rsidR="00A41F4E" w:rsidRPr="00E63581">
        <w:rPr>
          <w:rFonts w:ascii="Times New Roman" w:hAnsi="Times New Roman" w:cs="Times New Roman"/>
          <w:b/>
          <w:bCs/>
          <w:sz w:val="28"/>
          <w:szCs w:val="28"/>
        </w:rPr>
        <w:t xml:space="preserve"> </w:t>
      </w:r>
      <w:r w:rsidR="0015451B" w:rsidRPr="00E63581">
        <w:rPr>
          <w:rFonts w:ascii="Times New Roman" w:hAnsi="Times New Roman" w:cs="Times New Roman"/>
          <w:sz w:val="28"/>
          <w:szCs w:val="28"/>
        </w:rPr>
        <w:t>протоколів у сфері ПДР</w:t>
      </w:r>
      <w:r w:rsidR="005A33F5" w:rsidRPr="00E63581">
        <w:rPr>
          <w:rFonts w:ascii="Times New Roman" w:hAnsi="Times New Roman" w:cs="Times New Roman"/>
          <w:sz w:val="28"/>
          <w:szCs w:val="28"/>
        </w:rPr>
        <w:t xml:space="preserve">. </w:t>
      </w:r>
      <w:r w:rsidR="007E7FFE" w:rsidRPr="00E63581">
        <w:rPr>
          <w:rFonts w:ascii="Times New Roman" w:hAnsi="Times New Roman" w:cs="Times New Roman"/>
          <w:sz w:val="28"/>
          <w:szCs w:val="28"/>
        </w:rPr>
        <w:t xml:space="preserve">З них, за порушення правил дотримання швидкісного режиму складено </w:t>
      </w:r>
      <w:r w:rsidR="007E7FFE" w:rsidRPr="00E63581">
        <w:rPr>
          <w:rFonts w:ascii="Times New Roman" w:hAnsi="Times New Roman" w:cs="Times New Roman"/>
          <w:b/>
          <w:bCs/>
          <w:sz w:val="28"/>
          <w:szCs w:val="28"/>
        </w:rPr>
        <w:t>32</w:t>
      </w:r>
      <w:r w:rsidR="000459B6" w:rsidRPr="00E63581">
        <w:rPr>
          <w:rFonts w:ascii="Times New Roman" w:hAnsi="Times New Roman" w:cs="Times New Roman"/>
          <w:b/>
          <w:bCs/>
          <w:sz w:val="28"/>
          <w:szCs w:val="28"/>
        </w:rPr>
        <w:t>083</w:t>
      </w:r>
      <w:r w:rsidR="000459B6" w:rsidRPr="00E63581">
        <w:rPr>
          <w:rFonts w:ascii="Times New Roman" w:hAnsi="Times New Roman" w:cs="Times New Roman"/>
          <w:sz w:val="28"/>
          <w:szCs w:val="28"/>
        </w:rPr>
        <w:t xml:space="preserve"> матеріали</w:t>
      </w:r>
      <w:r w:rsidR="00817C39" w:rsidRPr="00E63581">
        <w:rPr>
          <w:rFonts w:ascii="Times New Roman" w:hAnsi="Times New Roman" w:cs="Times New Roman"/>
          <w:sz w:val="28"/>
          <w:szCs w:val="28"/>
        </w:rPr>
        <w:t xml:space="preserve"> (2024 – 29159)</w:t>
      </w:r>
      <w:r w:rsidR="000459B6" w:rsidRPr="00E63581">
        <w:rPr>
          <w:rFonts w:ascii="Times New Roman" w:hAnsi="Times New Roman" w:cs="Times New Roman"/>
          <w:sz w:val="28"/>
          <w:szCs w:val="28"/>
        </w:rPr>
        <w:t xml:space="preserve">, а за випадки керування транспортними засобами у стані сп’яніння – </w:t>
      </w:r>
      <w:r w:rsidR="000459B6" w:rsidRPr="00E63581">
        <w:rPr>
          <w:rFonts w:ascii="Times New Roman" w:hAnsi="Times New Roman" w:cs="Times New Roman"/>
          <w:b/>
          <w:bCs/>
          <w:sz w:val="28"/>
          <w:szCs w:val="28"/>
        </w:rPr>
        <w:t>731</w:t>
      </w:r>
      <w:r w:rsidR="000459B6" w:rsidRPr="00E63581">
        <w:rPr>
          <w:rFonts w:ascii="Times New Roman" w:hAnsi="Times New Roman" w:cs="Times New Roman"/>
          <w:sz w:val="28"/>
          <w:szCs w:val="28"/>
        </w:rPr>
        <w:t xml:space="preserve"> протокол.</w:t>
      </w:r>
      <w:r w:rsidR="00F572B0" w:rsidRPr="00E63581">
        <w:rPr>
          <w:rFonts w:ascii="Times New Roman" w:hAnsi="Times New Roman" w:cs="Times New Roman"/>
          <w:sz w:val="28"/>
          <w:szCs w:val="28"/>
        </w:rPr>
        <w:t xml:space="preserve"> Водночас, у сфері дотримання громадської безпеки та публічного порядку, поліцейськими управління у 2025 році складено </w:t>
      </w:r>
      <w:r w:rsidR="00F572B0" w:rsidRPr="00E63581">
        <w:rPr>
          <w:rFonts w:ascii="Times New Roman" w:hAnsi="Times New Roman" w:cs="Times New Roman"/>
          <w:b/>
          <w:bCs/>
          <w:sz w:val="28"/>
          <w:szCs w:val="28"/>
        </w:rPr>
        <w:t>2668</w:t>
      </w:r>
      <w:r w:rsidR="00F572B0" w:rsidRPr="00E63581">
        <w:rPr>
          <w:rFonts w:ascii="Times New Roman" w:hAnsi="Times New Roman" w:cs="Times New Roman"/>
          <w:sz w:val="28"/>
          <w:szCs w:val="28"/>
        </w:rPr>
        <w:t xml:space="preserve"> матеріалів.</w:t>
      </w:r>
    </w:p>
    <w:p w14:paraId="0CF7847B" w14:textId="782D68DB" w:rsidR="00AE7ED5" w:rsidRPr="00E63581" w:rsidRDefault="00AE7ED5" w:rsidP="00AE7ED5">
      <w:pPr>
        <w:tabs>
          <w:tab w:val="left" w:pos="709"/>
          <w:tab w:val="left" w:pos="851"/>
        </w:tabs>
        <w:autoSpaceDE w:val="0"/>
        <w:autoSpaceDN w:val="0"/>
        <w:spacing w:after="0"/>
        <w:jc w:val="both"/>
        <w:rPr>
          <w:rFonts w:ascii="Times New Roman" w:hAnsi="Times New Roman" w:cs="Times New Roman"/>
          <w:color w:val="000000" w:themeColor="text1"/>
          <w:sz w:val="28"/>
          <w:szCs w:val="28"/>
        </w:rPr>
      </w:pPr>
      <w:r w:rsidRPr="00E63581">
        <w:rPr>
          <w:rFonts w:ascii="Times New Roman" w:hAnsi="Times New Roman" w:cs="Times New Roman"/>
          <w:color w:val="000000" w:themeColor="text1"/>
          <w:sz w:val="28"/>
          <w:szCs w:val="28"/>
        </w:rPr>
        <w:tab/>
        <w:t xml:space="preserve">Варто відзначити, що значна кількість поліцейських управління патрульної поліції на постійній основі відряджені у </w:t>
      </w:r>
      <w:r w:rsidRPr="00E63581">
        <w:rPr>
          <w:rFonts w:ascii="Times New Roman" w:hAnsi="Times New Roman" w:cs="Times New Roman"/>
          <w:sz w:val="28"/>
          <w:szCs w:val="28"/>
        </w:rPr>
        <w:t xml:space="preserve">зведений стрілецький полк поліції при Департаменті патрульної поліції «Хижак», які </w:t>
      </w:r>
      <w:r w:rsidRPr="00E63581">
        <w:rPr>
          <w:rFonts w:ascii="Times New Roman" w:hAnsi="Times New Roman" w:cs="Times New Roman"/>
          <w:sz w:val="28"/>
        </w:rPr>
        <w:t xml:space="preserve">виконують бойові (спеціальні) завдання </w:t>
      </w:r>
      <w:r w:rsidRPr="00E63581">
        <w:rPr>
          <w:rFonts w:ascii="Times New Roman" w:hAnsi="Times New Roman" w:cs="Times New Roman"/>
          <w:color w:val="000000" w:themeColor="text1"/>
          <w:sz w:val="28"/>
          <w:szCs w:val="28"/>
        </w:rPr>
        <w:t xml:space="preserve">із відсічі збройної агресії проти України у зоні введення бойових дій та охорони державного кордону України. </w:t>
      </w:r>
    </w:p>
    <w:p w14:paraId="011C7F77" w14:textId="3D52ACE8" w:rsidR="00AE7ED5" w:rsidRPr="00E63581" w:rsidRDefault="00AE7ED5" w:rsidP="00AE7ED5">
      <w:pPr>
        <w:tabs>
          <w:tab w:val="left" w:pos="709"/>
          <w:tab w:val="left" w:pos="851"/>
        </w:tabs>
        <w:autoSpaceDE w:val="0"/>
        <w:autoSpaceDN w:val="0"/>
        <w:spacing w:after="0"/>
        <w:jc w:val="both"/>
        <w:rPr>
          <w:rFonts w:ascii="Times New Roman" w:hAnsi="Times New Roman" w:cs="Times New Roman"/>
          <w:color w:val="000000" w:themeColor="text1"/>
          <w:sz w:val="28"/>
          <w:szCs w:val="28"/>
        </w:rPr>
      </w:pPr>
    </w:p>
    <w:p w14:paraId="701341D5" w14:textId="77777777" w:rsidR="000B4365" w:rsidRPr="00E63581" w:rsidRDefault="000B4365" w:rsidP="00AE7ED5">
      <w:pPr>
        <w:snapToGrid w:val="0"/>
        <w:ind w:firstLine="708"/>
        <w:jc w:val="center"/>
        <w:rPr>
          <w:rFonts w:ascii="Times New Roman" w:hAnsi="Times New Roman" w:cs="Times New Roman"/>
          <w:b/>
          <w:sz w:val="28"/>
          <w:szCs w:val="28"/>
        </w:rPr>
      </w:pPr>
    </w:p>
    <w:p w14:paraId="324DE9B6" w14:textId="144C467F" w:rsidR="00AE7ED5" w:rsidRPr="00E63581" w:rsidRDefault="00650AEC" w:rsidP="009F4D1D">
      <w:pPr>
        <w:snapToGrid w:val="0"/>
        <w:jc w:val="center"/>
        <w:rPr>
          <w:rFonts w:ascii="Times New Roman" w:hAnsi="Times New Roman" w:cs="Times New Roman"/>
          <w:b/>
          <w:sz w:val="28"/>
          <w:szCs w:val="28"/>
        </w:rPr>
      </w:pPr>
      <w:r w:rsidRPr="00E63581">
        <w:rPr>
          <w:rFonts w:ascii="Times New Roman" w:hAnsi="Times New Roman" w:cs="Times New Roman"/>
          <w:b/>
          <w:sz w:val="28"/>
          <w:szCs w:val="28"/>
        </w:rPr>
        <w:lastRenderedPageBreak/>
        <w:t>ДОРОЖНЬО-ТРАНСПОРТНІ ПРИГОДИ НА ТЕРИТОРІЇ</w:t>
      </w:r>
      <w:r w:rsidR="009F4D1D">
        <w:rPr>
          <w:rFonts w:ascii="Times New Roman" w:hAnsi="Times New Roman" w:cs="Times New Roman"/>
          <w:b/>
          <w:sz w:val="28"/>
          <w:szCs w:val="28"/>
        </w:rPr>
        <w:t xml:space="preserve"> </w:t>
      </w:r>
      <w:r w:rsidRPr="00E63581">
        <w:rPr>
          <w:rFonts w:ascii="Times New Roman" w:hAnsi="Times New Roman" w:cs="Times New Roman"/>
          <w:b/>
          <w:sz w:val="28"/>
          <w:szCs w:val="28"/>
        </w:rPr>
        <w:t>ТЕРНОПІЛЬСЬКОЇ ОБЛАСТІ (ВКЛЮЧНО ІЗ М. ТЕРНОПІЛЬ)</w:t>
      </w:r>
    </w:p>
    <w:p w14:paraId="59D934D8" w14:textId="1E0F40C7" w:rsidR="00C709BB" w:rsidRPr="00E63581" w:rsidRDefault="00F831ED" w:rsidP="00097B16">
      <w:pPr>
        <w:spacing w:after="0"/>
        <w:ind w:firstLine="709"/>
        <w:jc w:val="both"/>
        <w:rPr>
          <w:rFonts w:ascii="Times New Roman" w:hAnsi="Times New Roman" w:cs="Times New Roman"/>
          <w:sz w:val="28"/>
          <w:szCs w:val="28"/>
        </w:rPr>
      </w:pPr>
      <w:r w:rsidRPr="00E63581">
        <w:rPr>
          <w:rFonts w:ascii="Times New Roman" w:hAnsi="Times New Roman" w:cs="Times New Roman"/>
          <w:sz w:val="28"/>
          <w:szCs w:val="28"/>
        </w:rPr>
        <w:t xml:space="preserve">У звітному періоді на території Тернопільської області відбулось </w:t>
      </w:r>
      <w:r w:rsidRPr="00E63581">
        <w:rPr>
          <w:rFonts w:ascii="Times New Roman" w:hAnsi="Times New Roman" w:cs="Times New Roman"/>
          <w:b/>
          <w:bCs/>
          <w:sz w:val="28"/>
          <w:szCs w:val="28"/>
        </w:rPr>
        <w:t>285</w:t>
      </w:r>
      <w:r w:rsidR="009C3873" w:rsidRPr="00E63581">
        <w:rPr>
          <w:rFonts w:ascii="Times New Roman" w:hAnsi="Times New Roman" w:cs="Times New Roman"/>
          <w:b/>
          <w:bCs/>
          <w:sz w:val="28"/>
          <w:szCs w:val="28"/>
        </w:rPr>
        <w:t>1</w:t>
      </w:r>
      <w:r w:rsidRPr="00E63581">
        <w:rPr>
          <w:rFonts w:ascii="Times New Roman" w:hAnsi="Times New Roman" w:cs="Times New Roman"/>
          <w:sz w:val="28"/>
          <w:szCs w:val="28"/>
        </w:rPr>
        <w:t xml:space="preserve"> ДТП, з яких </w:t>
      </w:r>
      <w:r w:rsidRPr="00E63581">
        <w:rPr>
          <w:rFonts w:ascii="Times New Roman" w:hAnsi="Times New Roman" w:cs="Times New Roman"/>
          <w:b/>
          <w:bCs/>
          <w:sz w:val="28"/>
          <w:szCs w:val="28"/>
        </w:rPr>
        <w:t>60</w:t>
      </w:r>
      <w:r w:rsidR="009C3873" w:rsidRPr="00E63581">
        <w:rPr>
          <w:rFonts w:ascii="Times New Roman" w:hAnsi="Times New Roman" w:cs="Times New Roman"/>
          <w:b/>
          <w:bCs/>
          <w:sz w:val="28"/>
          <w:szCs w:val="28"/>
        </w:rPr>
        <w:t>4</w:t>
      </w:r>
      <w:r w:rsidRPr="00E63581">
        <w:rPr>
          <w:rFonts w:ascii="Times New Roman" w:hAnsi="Times New Roman" w:cs="Times New Roman"/>
          <w:sz w:val="28"/>
          <w:szCs w:val="28"/>
        </w:rPr>
        <w:t xml:space="preserve"> ДТП з травмованими, у яких загинуло </w:t>
      </w:r>
      <w:r w:rsidR="00097B16" w:rsidRPr="00E63581">
        <w:rPr>
          <w:rFonts w:ascii="Times New Roman" w:hAnsi="Times New Roman" w:cs="Times New Roman"/>
          <w:b/>
          <w:bCs/>
          <w:sz w:val="28"/>
          <w:szCs w:val="28"/>
        </w:rPr>
        <w:t>7</w:t>
      </w:r>
      <w:r w:rsidR="009C3873" w:rsidRPr="00E63581">
        <w:rPr>
          <w:rFonts w:ascii="Times New Roman" w:hAnsi="Times New Roman" w:cs="Times New Roman"/>
          <w:b/>
          <w:bCs/>
          <w:sz w:val="28"/>
          <w:szCs w:val="28"/>
        </w:rPr>
        <w:t>0</w:t>
      </w:r>
      <w:r w:rsidR="00097B16" w:rsidRPr="00E63581">
        <w:rPr>
          <w:rFonts w:ascii="Times New Roman" w:hAnsi="Times New Roman" w:cs="Times New Roman"/>
          <w:sz w:val="28"/>
          <w:szCs w:val="28"/>
        </w:rPr>
        <w:t xml:space="preserve"> ос</w:t>
      </w:r>
      <w:r w:rsidR="009C3873" w:rsidRPr="00E63581">
        <w:rPr>
          <w:rFonts w:ascii="Times New Roman" w:hAnsi="Times New Roman" w:cs="Times New Roman"/>
          <w:sz w:val="28"/>
          <w:szCs w:val="28"/>
        </w:rPr>
        <w:t>і</w:t>
      </w:r>
      <w:r w:rsidR="00097B16" w:rsidRPr="00E63581">
        <w:rPr>
          <w:rFonts w:ascii="Times New Roman" w:hAnsi="Times New Roman" w:cs="Times New Roman"/>
          <w:sz w:val="28"/>
          <w:szCs w:val="28"/>
        </w:rPr>
        <w:t>б та травмувал</w:t>
      </w:r>
      <w:r w:rsidR="009C3873" w:rsidRPr="00E63581">
        <w:rPr>
          <w:rFonts w:ascii="Times New Roman" w:hAnsi="Times New Roman" w:cs="Times New Roman"/>
          <w:sz w:val="28"/>
          <w:szCs w:val="28"/>
        </w:rPr>
        <w:t>а</w:t>
      </w:r>
      <w:r w:rsidR="00097B16" w:rsidRPr="00E63581">
        <w:rPr>
          <w:rFonts w:ascii="Times New Roman" w:hAnsi="Times New Roman" w:cs="Times New Roman"/>
          <w:sz w:val="28"/>
          <w:szCs w:val="28"/>
        </w:rPr>
        <w:t xml:space="preserve">сь  </w:t>
      </w:r>
      <w:r w:rsidR="00097B16" w:rsidRPr="00E63581">
        <w:rPr>
          <w:rFonts w:ascii="Times New Roman" w:hAnsi="Times New Roman" w:cs="Times New Roman"/>
          <w:b/>
          <w:bCs/>
          <w:sz w:val="28"/>
          <w:szCs w:val="28"/>
        </w:rPr>
        <w:t>731</w:t>
      </w:r>
      <w:r w:rsidR="009C3873" w:rsidRPr="00E63581">
        <w:rPr>
          <w:rFonts w:ascii="Times New Roman" w:hAnsi="Times New Roman" w:cs="Times New Roman"/>
          <w:b/>
          <w:bCs/>
          <w:sz w:val="28"/>
          <w:szCs w:val="28"/>
        </w:rPr>
        <w:t xml:space="preserve"> </w:t>
      </w:r>
      <w:r w:rsidR="009C3873" w:rsidRPr="00E63581">
        <w:rPr>
          <w:rFonts w:ascii="Times New Roman" w:hAnsi="Times New Roman" w:cs="Times New Roman"/>
          <w:sz w:val="28"/>
          <w:szCs w:val="28"/>
        </w:rPr>
        <w:t>особа</w:t>
      </w:r>
      <w:r w:rsidR="00097B16" w:rsidRPr="00E63581">
        <w:rPr>
          <w:rFonts w:ascii="Times New Roman" w:hAnsi="Times New Roman" w:cs="Times New Roman"/>
          <w:sz w:val="28"/>
          <w:szCs w:val="28"/>
        </w:rPr>
        <w:t>. Н</w:t>
      </w:r>
      <w:r w:rsidR="00C709BB" w:rsidRPr="00E63581">
        <w:rPr>
          <w:rFonts w:ascii="Times New Roman" w:hAnsi="Times New Roman" w:cs="Times New Roman"/>
          <w:sz w:val="28"/>
          <w:szCs w:val="28"/>
        </w:rPr>
        <w:t>а території м. Тернополя відбулось</w:t>
      </w:r>
      <w:r w:rsidR="00A77304" w:rsidRPr="00E63581">
        <w:rPr>
          <w:rFonts w:ascii="Times New Roman" w:hAnsi="Times New Roman" w:cs="Times New Roman"/>
          <w:sz w:val="28"/>
          <w:szCs w:val="28"/>
        </w:rPr>
        <w:t xml:space="preserve"> </w:t>
      </w:r>
      <w:r w:rsidR="00A77304" w:rsidRPr="00E63581">
        <w:rPr>
          <w:rFonts w:ascii="Times New Roman" w:hAnsi="Times New Roman" w:cs="Times New Roman"/>
          <w:b/>
          <w:bCs/>
          <w:sz w:val="28"/>
          <w:szCs w:val="28"/>
        </w:rPr>
        <w:t>13</w:t>
      </w:r>
      <w:r w:rsidR="00AE7BE4" w:rsidRPr="00E63581">
        <w:rPr>
          <w:rFonts w:ascii="Times New Roman" w:hAnsi="Times New Roman" w:cs="Times New Roman"/>
          <w:b/>
          <w:bCs/>
          <w:sz w:val="28"/>
          <w:szCs w:val="28"/>
        </w:rPr>
        <w:t>69</w:t>
      </w:r>
      <w:r w:rsidR="00A77304" w:rsidRPr="00E63581">
        <w:rPr>
          <w:rFonts w:ascii="Times New Roman" w:hAnsi="Times New Roman" w:cs="Times New Roman"/>
          <w:sz w:val="28"/>
          <w:szCs w:val="28"/>
        </w:rPr>
        <w:t xml:space="preserve"> </w:t>
      </w:r>
      <w:r w:rsidR="002F1378" w:rsidRPr="00E63581">
        <w:rPr>
          <w:rFonts w:ascii="Times New Roman" w:hAnsi="Times New Roman" w:cs="Times New Roman"/>
          <w:sz w:val="28"/>
          <w:szCs w:val="28"/>
        </w:rPr>
        <w:t>ДТП</w:t>
      </w:r>
      <w:r w:rsidR="00FA7ED1" w:rsidRPr="00E63581">
        <w:rPr>
          <w:rFonts w:ascii="Times New Roman" w:hAnsi="Times New Roman" w:cs="Times New Roman"/>
          <w:sz w:val="28"/>
          <w:szCs w:val="28"/>
        </w:rPr>
        <w:t xml:space="preserve"> (2024 – 1401)</w:t>
      </w:r>
      <w:r w:rsidR="00A77304" w:rsidRPr="00E63581">
        <w:rPr>
          <w:rFonts w:ascii="Times New Roman" w:hAnsi="Times New Roman" w:cs="Times New Roman"/>
          <w:sz w:val="28"/>
          <w:szCs w:val="28"/>
        </w:rPr>
        <w:t>, з яких</w:t>
      </w:r>
      <w:r w:rsidR="00C709BB" w:rsidRPr="00E63581">
        <w:rPr>
          <w:rFonts w:ascii="Times New Roman" w:hAnsi="Times New Roman" w:cs="Times New Roman"/>
          <w:sz w:val="28"/>
          <w:szCs w:val="28"/>
        </w:rPr>
        <w:t xml:space="preserve"> </w:t>
      </w:r>
      <w:r w:rsidR="00B34350" w:rsidRPr="00E63581">
        <w:rPr>
          <w:rFonts w:ascii="Times New Roman" w:hAnsi="Times New Roman" w:cs="Times New Roman"/>
          <w:b/>
          <w:bCs/>
          <w:sz w:val="28"/>
          <w:szCs w:val="28"/>
        </w:rPr>
        <w:t>21</w:t>
      </w:r>
      <w:r w:rsidR="00C30B4B" w:rsidRPr="00E63581">
        <w:rPr>
          <w:rFonts w:ascii="Times New Roman" w:hAnsi="Times New Roman" w:cs="Times New Roman"/>
          <w:b/>
          <w:bCs/>
          <w:sz w:val="28"/>
          <w:szCs w:val="28"/>
        </w:rPr>
        <w:t>4</w:t>
      </w:r>
      <w:r w:rsidR="00B42D6D" w:rsidRPr="00E63581">
        <w:rPr>
          <w:rFonts w:ascii="Times New Roman" w:hAnsi="Times New Roman" w:cs="Times New Roman"/>
          <w:sz w:val="28"/>
          <w:szCs w:val="28"/>
        </w:rPr>
        <w:t xml:space="preserve"> ДТП</w:t>
      </w:r>
      <w:r w:rsidR="00FA7ED1" w:rsidRPr="00E63581">
        <w:rPr>
          <w:rFonts w:ascii="Times New Roman" w:hAnsi="Times New Roman" w:cs="Times New Roman"/>
          <w:sz w:val="28"/>
          <w:szCs w:val="28"/>
        </w:rPr>
        <w:t xml:space="preserve"> (2024 – 229)</w:t>
      </w:r>
      <w:r w:rsidR="00B42D6D" w:rsidRPr="00E63581">
        <w:rPr>
          <w:rFonts w:ascii="Times New Roman" w:hAnsi="Times New Roman" w:cs="Times New Roman"/>
          <w:sz w:val="28"/>
          <w:szCs w:val="28"/>
        </w:rPr>
        <w:t xml:space="preserve"> з травмованими</w:t>
      </w:r>
      <w:r w:rsidR="00E075D6" w:rsidRPr="00E63581">
        <w:rPr>
          <w:rFonts w:ascii="Times New Roman" w:hAnsi="Times New Roman" w:cs="Times New Roman"/>
          <w:sz w:val="28"/>
          <w:szCs w:val="28"/>
        </w:rPr>
        <w:t xml:space="preserve"> (</w:t>
      </w:r>
      <w:r w:rsidR="00E075D6" w:rsidRPr="00E63581">
        <w:rPr>
          <w:rFonts w:ascii="Times New Roman" w:hAnsi="Times New Roman" w:cs="Times New Roman"/>
          <w:b/>
          <w:bCs/>
          <w:sz w:val="28"/>
          <w:szCs w:val="28"/>
        </w:rPr>
        <w:t>0,97</w:t>
      </w:r>
      <w:r w:rsidR="00E075D6" w:rsidRPr="00E63581">
        <w:rPr>
          <w:rFonts w:ascii="Times New Roman" w:hAnsi="Times New Roman" w:cs="Times New Roman"/>
          <w:sz w:val="28"/>
          <w:szCs w:val="28"/>
        </w:rPr>
        <w:t xml:space="preserve"> ДТП з травмованими у розрахунку на 1000 населення)</w:t>
      </w:r>
      <w:r w:rsidR="00B42D6D" w:rsidRPr="00E63581">
        <w:rPr>
          <w:rFonts w:ascii="Times New Roman" w:hAnsi="Times New Roman" w:cs="Times New Roman"/>
          <w:sz w:val="28"/>
          <w:szCs w:val="28"/>
        </w:rPr>
        <w:t xml:space="preserve">, у яких загинуло </w:t>
      </w:r>
      <w:r w:rsidR="00E075D6" w:rsidRPr="00E63581">
        <w:rPr>
          <w:rFonts w:ascii="Times New Roman" w:hAnsi="Times New Roman" w:cs="Times New Roman"/>
          <w:b/>
          <w:bCs/>
          <w:sz w:val="28"/>
          <w:szCs w:val="28"/>
        </w:rPr>
        <w:t>1</w:t>
      </w:r>
      <w:r w:rsidR="00AE7BE4" w:rsidRPr="00E63581">
        <w:rPr>
          <w:rFonts w:ascii="Times New Roman" w:hAnsi="Times New Roman" w:cs="Times New Roman"/>
          <w:b/>
          <w:bCs/>
          <w:sz w:val="28"/>
          <w:szCs w:val="28"/>
        </w:rPr>
        <w:t>2</w:t>
      </w:r>
      <w:r w:rsidR="00E075D6" w:rsidRPr="00E63581">
        <w:rPr>
          <w:rFonts w:ascii="Times New Roman" w:hAnsi="Times New Roman" w:cs="Times New Roman"/>
          <w:sz w:val="28"/>
          <w:szCs w:val="28"/>
        </w:rPr>
        <w:t xml:space="preserve"> </w:t>
      </w:r>
      <w:r w:rsidR="00B42D6D" w:rsidRPr="00E63581">
        <w:rPr>
          <w:rFonts w:ascii="Times New Roman" w:hAnsi="Times New Roman" w:cs="Times New Roman"/>
          <w:sz w:val="28"/>
          <w:szCs w:val="28"/>
        </w:rPr>
        <w:t>осіб</w:t>
      </w:r>
      <w:r w:rsidR="00FA7ED1" w:rsidRPr="00E63581">
        <w:rPr>
          <w:rFonts w:ascii="Times New Roman" w:hAnsi="Times New Roman" w:cs="Times New Roman"/>
          <w:sz w:val="28"/>
          <w:szCs w:val="28"/>
        </w:rPr>
        <w:t xml:space="preserve"> </w:t>
      </w:r>
      <w:r w:rsidR="00B42D6D" w:rsidRPr="00E63581">
        <w:rPr>
          <w:rFonts w:ascii="Times New Roman" w:hAnsi="Times New Roman" w:cs="Times New Roman"/>
          <w:sz w:val="28"/>
          <w:szCs w:val="28"/>
        </w:rPr>
        <w:t>та травмувал</w:t>
      </w:r>
      <w:r w:rsidR="00E075D6" w:rsidRPr="00E63581">
        <w:rPr>
          <w:rFonts w:ascii="Times New Roman" w:hAnsi="Times New Roman" w:cs="Times New Roman"/>
          <w:sz w:val="28"/>
          <w:szCs w:val="28"/>
        </w:rPr>
        <w:t>а</w:t>
      </w:r>
      <w:r w:rsidR="00B42D6D" w:rsidRPr="00E63581">
        <w:rPr>
          <w:rFonts w:ascii="Times New Roman" w:hAnsi="Times New Roman" w:cs="Times New Roman"/>
          <w:sz w:val="28"/>
          <w:szCs w:val="28"/>
        </w:rPr>
        <w:t>сь</w:t>
      </w:r>
      <w:r w:rsidR="00E075D6" w:rsidRPr="00E63581">
        <w:rPr>
          <w:rFonts w:ascii="Times New Roman" w:hAnsi="Times New Roman" w:cs="Times New Roman"/>
          <w:sz w:val="28"/>
          <w:szCs w:val="28"/>
        </w:rPr>
        <w:t xml:space="preserve"> </w:t>
      </w:r>
      <w:r w:rsidR="00E075D6" w:rsidRPr="00E63581">
        <w:rPr>
          <w:rFonts w:ascii="Times New Roman" w:hAnsi="Times New Roman" w:cs="Times New Roman"/>
          <w:b/>
          <w:bCs/>
          <w:sz w:val="28"/>
          <w:szCs w:val="28"/>
        </w:rPr>
        <w:t xml:space="preserve">221 </w:t>
      </w:r>
      <w:r w:rsidR="00E075D6" w:rsidRPr="00E63581">
        <w:rPr>
          <w:rFonts w:ascii="Times New Roman" w:hAnsi="Times New Roman" w:cs="Times New Roman"/>
          <w:sz w:val="28"/>
          <w:szCs w:val="28"/>
        </w:rPr>
        <w:t>особа</w:t>
      </w:r>
      <w:r w:rsidR="00B42D6D" w:rsidRPr="00E63581">
        <w:rPr>
          <w:rFonts w:ascii="Times New Roman" w:hAnsi="Times New Roman" w:cs="Times New Roman"/>
          <w:sz w:val="28"/>
          <w:szCs w:val="28"/>
        </w:rPr>
        <w:t xml:space="preserve">. </w:t>
      </w:r>
    </w:p>
    <w:p w14:paraId="0B27FB2C" w14:textId="77777777" w:rsidR="00EC7D39" w:rsidRPr="00E63581" w:rsidRDefault="00E36BD5" w:rsidP="00097B16">
      <w:pPr>
        <w:spacing w:after="0"/>
        <w:ind w:firstLine="709"/>
        <w:jc w:val="both"/>
        <w:rPr>
          <w:rFonts w:ascii="Times New Roman" w:hAnsi="Times New Roman" w:cs="Times New Roman"/>
          <w:sz w:val="28"/>
          <w:szCs w:val="28"/>
        </w:rPr>
      </w:pPr>
      <w:r w:rsidRPr="00E63581">
        <w:rPr>
          <w:rFonts w:ascii="Times New Roman" w:hAnsi="Times New Roman" w:cs="Times New Roman"/>
          <w:sz w:val="28"/>
          <w:szCs w:val="28"/>
        </w:rPr>
        <w:t xml:space="preserve">За звітний період найбільше ДТП зареєстровано у четвер та п’ятницю, зокрема </w:t>
      </w:r>
      <w:r w:rsidRPr="00E63581">
        <w:rPr>
          <w:rFonts w:ascii="Times New Roman" w:hAnsi="Times New Roman" w:cs="Times New Roman"/>
          <w:b/>
          <w:bCs/>
          <w:sz w:val="28"/>
          <w:szCs w:val="28"/>
        </w:rPr>
        <w:t>32,3%</w:t>
      </w:r>
      <w:r w:rsidRPr="00E63581">
        <w:rPr>
          <w:rFonts w:ascii="Times New Roman" w:hAnsi="Times New Roman" w:cs="Times New Roman"/>
          <w:sz w:val="28"/>
          <w:szCs w:val="28"/>
        </w:rPr>
        <w:t xml:space="preserve"> від усіх ДТП, що відбулись.</w:t>
      </w:r>
      <w:r w:rsidR="00916EBA" w:rsidRPr="00E63581">
        <w:rPr>
          <w:rFonts w:ascii="Times New Roman" w:hAnsi="Times New Roman" w:cs="Times New Roman"/>
          <w:sz w:val="28"/>
          <w:szCs w:val="28"/>
        </w:rPr>
        <w:t xml:space="preserve"> Стосовно часу скоєння, то упродовж 2025 року ДТП найчастіше траплялись о 12, 15-16 та 18 годинах, на які припадає більше третини, </w:t>
      </w:r>
      <w:r w:rsidR="00916EBA" w:rsidRPr="00E63581">
        <w:rPr>
          <w:rFonts w:ascii="Times New Roman" w:hAnsi="Times New Roman" w:cs="Times New Roman"/>
          <w:b/>
          <w:bCs/>
          <w:sz w:val="28"/>
          <w:szCs w:val="28"/>
        </w:rPr>
        <w:t>34,7%</w:t>
      </w:r>
      <w:r w:rsidR="00916EBA" w:rsidRPr="00E63581">
        <w:rPr>
          <w:rFonts w:ascii="Times New Roman" w:hAnsi="Times New Roman" w:cs="Times New Roman"/>
          <w:sz w:val="28"/>
          <w:szCs w:val="28"/>
        </w:rPr>
        <w:t xml:space="preserve"> від усіх пригод.</w:t>
      </w:r>
    </w:p>
    <w:p w14:paraId="59B50C8C" w14:textId="71B90142" w:rsidR="00EC7D39" w:rsidRPr="00E63581" w:rsidRDefault="00EC7D39" w:rsidP="00EC7D39">
      <w:pPr>
        <w:spacing w:after="0"/>
        <w:ind w:firstLine="709"/>
        <w:jc w:val="both"/>
        <w:rPr>
          <w:rFonts w:ascii="Times New Roman" w:hAnsi="Times New Roman" w:cs="Times New Roman"/>
          <w:color w:val="000000" w:themeColor="text1"/>
          <w:sz w:val="28"/>
          <w:szCs w:val="28"/>
        </w:rPr>
      </w:pPr>
      <w:r w:rsidRPr="00E63581">
        <w:rPr>
          <w:rFonts w:ascii="Times New Roman" w:hAnsi="Times New Roman" w:cs="Times New Roman"/>
          <w:color w:val="000000" w:themeColor="text1"/>
          <w:sz w:val="28"/>
          <w:szCs w:val="28"/>
        </w:rPr>
        <w:t xml:space="preserve">Найпоширенішими видами ДТП у 2025 році були: </w:t>
      </w:r>
      <w:r w:rsidRPr="00E63581">
        <w:rPr>
          <w:rFonts w:ascii="Times New Roman" w:hAnsi="Times New Roman" w:cs="Times New Roman"/>
          <w:b/>
          <w:color w:val="000000" w:themeColor="text1"/>
          <w:sz w:val="28"/>
          <w:szCs w:val="28"/>
        </w:rPr>
        <w:t>зіткнення (48,1%)</w:t>
      </w:r>
      <w:r w:rsidRPr="00E63581">
        <w:rPr>
          <w:rFonts w:ascii="Times New Roman" w:hAnsi="Times New Roman" w:cs="Times New Roman"/>
          <w:color w:val="000000" w:themeColor="text1"/>
          <w:sz w:val="28"/>
          <w:szCs w:val="28"/>
        </w:rPr>
        <w:t xml:space="preserve">, </w:t>
      </w:r>
      <w:r w:rsidRPr="00E63581">
        <w:rPr>
          <w:rFonts w:ascii="Times New Roman" w:hAnsi="Times New Roman" w:cs="Times New Roman"/>
          <w:b/>
          <w:bCs/>
          <w:color w:val="000000" w:themeColor="text1"/>
          <w:sz w:val="28"/>
          <w:szCs w:val="28"/>
        </w:rPr>
        <w:t>наїзд на перешкоду (18,6%)</w:t>
      </w:r>
      <w:r w:rsidRPr="00E63581">
        <w:rPr>
          <w:rFonts w:ascii="Times New Roman" w:hAnsi="Times New Roman" w:cs="Times New Roman"/>
          <w:color w:val="000000" w:themeColor="text1"/>
          <w:sz w:val="28"/>
          <w:szCs w:val="28"/>
        </w:rPr>
        <w:t xml:space="preserve">, </w:t>
      </w:r>
      <w:r w:rsidRPr="00E63581">
        <w:rPr>
          <w:rFonts w:ascii="Times New Roman" w:hAnsi="Times New Roman" w:cs="Times New Roman"/>
          <w:b/>
          <w:bCs/>
          <w:color w:val="000000" w:themeColor="text1"/>
          <w:sz w:val="28"/>
          <w:szCs w:val="28"/>
        </w:rPr>
        <w:t>наїзд на транспортний засіб, що стоїть (17,5%)</w:t>
      </w:r>
      <w:r w:rsidRPr="00E63581">
        <w:rPr>
          <w:rFonts w:ascii="Times New Roman" w:hAnsi="Times New Roman" w:cs="Times New Roman"/>
          <w:color w:val="000000" w:themeColor="text1"/>
          <w:sz w:val="28"/>
          <w:szCs w:val="28"/>
        </w:rPr>
        <w:t xml:space="preserve">, </w:t>
      </w:r>
      <w:r w:rsidRPr="00E63581">
        <w:rPr>
          <w:rFonts w:ascii="Times New Roman" w:hAnsi="Times New Roman" w:cs="Times New Roman"/>
          <w:b/>
          <w:bCs/>
          <w:color w:val="000000" w:themeColor="text1"/>
          <w:sz w:val="28"/>
          <w:szCs w:val="28"/>
        </w:rPr>
        <w:t>наїзд на пішохода (7%)</w:t>
      </w:r>
      <w:r w:rsidR="00171BF8" w:rsidRPr="00E63581">
        <w:rPr>
          <w:rFonts w:ascii="Times New Roman" w:hAnsi="Times New Roman" w:cs="Times New Roman"/>
          <w:color w:val="000000" w:themeColor="text1"/>
          <w:sz w:val="28"/>
          <w:szCs w:val="28"/>
        </w:rPr>
        <w:t>.</w:t>
      </w:r>
      <w:r w:rsidRPr="00E63581">
        <w:rPr>
          <w:rFonts w:ascii="Times New Roman" w:hAnsi="Times New Roman" w:cs="Times New Roman"/>
          <w:color w:val="000000" w:themeColor="text1"/>
          <w:sz w:val="28"/>
          <w:szCs w:val="28"/>
        </w:rPr>
        <w:t xml:space="preserve"> </w:t>
      </w:r>
      <w:r w:rsidR="00171BF8" w:rsidRPr="00E63581">
        <w:rPr>
          <w:rFonts w:ascii="Times New Roman" w:hAnsi="Times New Roman" w:cs="Times New Roman"/>
          <w:color w:val="000000" w:themeColor="text1"/>
          <w:sz w:val="28"/>
          <w:szCs w:val="28"/>
        </w:rPr>
        <w:t>Вказані види пригод</w:t>
      </w:r>
      <w:r w:rsidRPr="00E63581">
        <w:rPr>
          <w:rFonts w:ascii="Times New Roman" w:hAnsi="Times New Roman" w:cs="Times New Roman"/>
          <w:color w:val="000000" w:themeColor="text1"/>
          <w:sz w:val="28"/>
          <w:szCs w:val="28"/>
        </w:rPr>
        <w:t xml:space="preserve"> склада</w:t>
      </w:r>
      <w:r w:rsidR="00171BF8" w:rsidRPr="00E63581">
        <w:rPr>
          <w:rFonts w:ascii="Times New Roman" w:hAnsi="Times New Roman" w:cs="Times New Roman"/>
          <w:color w:val="000000" w:themeColor="text1"/>
          <w:sz w:val="28"/>
          <w:szCs w:val="28"/>
        </w:rPr>
        <w:t>ють</w:t>
      </w:r>
      <w:r w:rsidRPr="00E63581">
        <w:rPr>
          <w:rFonts w:ascii="Times New Roman" w:hAnsi="Times New Roman" w:cs="Times New Roman"/>
          <w:color w:val="000000" w:themeColor="text1"/>
          <w:sz w:val="28"/>
          <w:szCs w:val="28"/>
        </w:rPr>
        <w:t xml:space="preserve"> </w:t>
      </w:r>
      <w:r w:rsidRPr="00E63581">
        <w:rPr>
          <w:rFonts w:ascii="Times New Roman" w:hAnsi="Times New Roman" w:cs="Times New Roman"/>
          <w:bCs/>
          <w:color w:val="000000" w:themeColor="text1"/>
          <w:sz w:val="28"/>
          <w:szCs w:val="28"/>
        </w:rPr>
        <w:t>понад</w:t>
      </w:r>
      <w:r w:rsidRPr="00E63581">
        <w:rPr>
          <w:rFonts w:ascii="Times New Roman" w:hAnsi="Times New Roman" w:cs="Times New Roman"/>
          <w:b/>
          <w:color w:val="000000" w:themeColor="text1"/>
          <w:sz w:val="28"/>
          <w:szCs w:val="28"/>
        </w:rPr>
        <w:t xml:space="preserve"> 90%</w:t>
      </w:r>
      <w:r w:rsidRPr="00E63581">
        <w:rPr>
          <w:rFonts w:ascii="Times New Roman" w:hAnsi="Times New Roman" w:cs="Times New Roman"/>
          <w:color w:val="000000" w:themeColor="text1"/>
          <w:sz w:val="28"/>
          <w:szCs w:val="28"/>
        </w:rPr>
        <w:t xml:space="preserve"> від усіх ДТП</w:t>
      </w:r>
      <w:r w:rsidR="00171BF8" w:rsidRPr="00E63581">
        <w:rPr>
          <w:rFonts w:ascii="Times New Roman" w:hAnsi="Times New Roman" w:cs="Times New Roman"/>
          <w:color w:val="000000" w:themeColor="text1"/>
          <w:sz w:val="28"/>
          <w:szCs w:val="28"/>
        </w:rPr>
        <w:t>, у тому числі й тих, що трапились на території м. Тернополя</w:t>
      </w:r>
      <w:r w:rsidRPr="00E63581">
        <w:rPr>
          <w:rFonts w:ascii="Times New Roman" w:hAnsi="Times New Roman" w:cs="Times New Roman"/>
          <w:color w:val="000000" w:themeColor="text1"/>
          <w:sz w:val="28"/>
          <w:szCs w:val="28"/>
        </w:rPr>
        <w:t>.</w:t>
      </w:r>
      <w:r w:rsidR="00171BF8" w:rsidRPr="00E63581">
        <w:rPr>
          <w:rFonts w:ascii="Times New Roman" w:hAnsi="Times New Roman" w:cs="Times New Roman"/>
          <w:color w:val="000000" w:themeColor="text1"/>
          <w:sz w:val="28"/>
          <w:szCs w:val="28"/>
        </w:rPr>
        <w:t xml:space="preserve"> </w:t>
      </w:r>
      <w:r w:rsidR="00EB14F6" w:rsidRPr="00E63581">
        <w:rPr>
          <w:rFonts w:ascii="Times New Roman" w:hAnsi="Times New Roman" w:cs="Times New Roman"/>
          <w:color w:val="000000" w:themeColor="text1"/>
          <w:sz w:val="28"/>
          <w:szCs w:val="28"/>
        </w:rPr>
        <w:t>Стосовно смертності найпоширенішими є такі види ДТП як</w:t>
      </w:r>
      <w:r w:rsidRPr="00E63581">
        <w:rPr>
          <w:rFonts w:ascii="Times New Roman" w:hAnsi="Times New Roman" w:cs="Times New Roman"/>
          <w:color w:val="000000" w:themeColor="text1"/>
          <w:sz w:val="28"/>
          <w:szCs w:val="28"/>
        </w:rPr>
        <w:t xml:space="preserve"> наїзд на пішохода (</w:t>
      </w:r>
      <w:r w:rsidRPr="00E63581">
        <w:rPr>
          <w:rFonts w:ascii="Times New Roman" w:hAnsi="Times New Roman" w:cs="Times New Roman"/>
          <w:b/>
          <w:bCs/>
          <w:color w:val="000000" w:themeColor="text1"/>
          <w:sz w:val="28"/>
          <w:szCs w:val="28"/>
        </w:rPr>
        <w:t>35,7%</w:t>
      </w:r>
      <w:r w:rsidRPr="00E63581">
        <w:rPr>
          <w:rFonts w:ascii="Times New Roman" w:hAnsi="Times New Roman" w:cs="Times New Roman"/>
          <w:color w:val="000000" w:themeColor="text1"/>
          <w:sz w:val="28"/>
          <w:szCs w:val="28"/>
        </w:rPr>
        <w:t>)</w:t>
      </w:r>
      <w:r w:rsidR="00EB14F6" w:rsidRPr="00E63581">
        <w:rPr>
          <w:rFonts w:ascii="Times New Roman" w:hAnsi="Times New Roman" w:cs="Times New Roman"/>
          <w:color w:val="000000" w:themeColor="text1"/>
          <w:sz w:val="28"/>
          <w:szCs w:val="28"/>
        </w:rPr>
        <w:t xml:space="preserve"> та </w:t>
      </w:r>
      <w:r w:rsidRPr="00E63581">
        <w:rPr>
          <w:rFonts w:ascii="Times New Roman" w:hAnsi="Times New Roman" w:cs="Times New Roman"/>
          <w:color w:val="000000" w:themeColor="text1"/>
          <w:sz w:val="28"/>
          <w:szCs w:val="28"/>
        </w:rPr>
        <w:t>зіткнення (</w:t>
      </w:r>
      <w:r w:rsidRPr="00E63581">
        <w:rPr>
          <w:rFonts w:ascii="Times New Roman" w:hAnsi="Times New Roman" w:cs="Times New Roman"/>
          <w:b/>
          <w:bCs/>
          <w:color w:val="000000" w:themeColor="text1"/>
          <w:sz w:val="28"/>
          <w:szCs w:val="28"/>
        </w:rPr>
        <w:t>37,1%</w:t>
      </w:r>
      <w:r w:rsidRPr="00E63581">
        <w:rPr>
          <w:rFonts w:ascii="Times New Roman" w:hAnsi="Times New Roman" w:cs="Times New Roman"/>
          <w:color w:val="000000" w:themeColor="text1"/>
          <w:sz w:val="28"/>
          <w:szCs w:val="28"/>
        </w:rPr>
        <w:t>)</w:t>
      </w:r>
      <w:r w:rsidR="00EB14F6" w:rsidRPr="00E63581">
        <w:rPr>
          <w:rFonts w:ascii="Times New Roman" w:hAnsi="Times New Roman" w:cs="Times New Roman"/>
          <w:color w:val="000000" w:themeColor="text1"/>
          <w:sz w:val="28"/>
          <w:szCs w:val="28"/>
        </w:rPr>
        <w:t xml:space="preserve">. </w:t>
      </w:r>
      <w:r w:rsidRPr="00E63581">
        <w:rPr>
          <w:rFonts w:ascii="Times New Roman" w:hAnsi="Times New Roman" w:cs="Times New Roman"/>
          <w:color w:val="000000" w:themeColor="text1"/>
          <w:sz w:val="28"/>
          <w:szCs w:val="28"/>
        </w:rPr>
        <w:t>Відносно травматизму найбільш значущими є</w:t>
      </w:r>
      <w:r w:rsidR="00EB14F6" w:rsidRPr="00E63581">
        <w:rPr>
          <w:rFonts w:ascii="Times New Roman" w:hAnsi="Times New Roman" w:cs="Times New Roman"/>
          <w:color w:val="000000" w:themeColor="text1"/>
          <w:sz w:val="28"/>
          <w:szCs w:val="28"/>
        </w:rPr>
        <w:t>:</w:t>
      </w:r>
      <w:r w:rsidRPr="00E63581">
        <w:rPr>
          <w:rFonts w:ascii="Times New Roman" w:hAnsi="Times New Roman" w:cs="Times New Roman"/>
          <w:color w:val="000000" w:themeColor="text1"/>
          <w:sz w:val="28"/>
          <w:szCs w:val="28"/>
        </w:rPr>
        <w:t xml:space="preserve"> зіткнення (</w:t>
      </w:r>
      <w:r w:rsidRPr="00E63581">
        <w:rPr>
          <w:rFonts w:ascii="Times New Roman" w:hAnsi="Times New Roman" w:cs="Times New Roman"/>
          <w:b/>
          <w:bCs/>
          <w:color w:val="000000" w:themeColor="text1"/>
          <w:sz w:val="28"/>
          <w:szCs w:val="28"/>
        </w:rPr>
        <w:t>48,5%</w:t>
      </w:r>
      <w:r w:rsidRPr="00E63581">
        <w:rPr>
          <w:rFonts w:ascii="Times New Roman" w:hAnsi="Times New Roman" w:cs="Times New Roman"/>
          <w:color w:val="000000" w:themeColor="text1"/>
          <w:sz w:val="28"/>
          <w:szCs w:val="28"/>
        </w:rPr>
        <w:t>); наїзд на пішохода (</w:t>
      </w:r>
      <w:r w:rsidRPr="00E63581">
        <w:rPr>
          <w:rFonts w:ascii="Times New Roman" w:hAnsi="Times New Roman" w:cs="Times New Roman"/>
          <w:b/>
          <w:bCs/>
          <w:color w:val="000000" w:themeColor="text1"/>
          <w:sz w:val="28"/>
          <w:szCs w:val="28"/>
        </w:rPr>
        <w:t>22,5%</w:t>
      </w:r>
      <w:r w:rsidRPr="00E63581">
        <w:rPr>
          <w:rFonts w:ascii="Times New Roman" w:hAnsi="Times New Roman" w:cs="Times New Roman"/>
          <w:color w:val="000000" w:themeColor="text1"/>
          <w:sz w:val="28"/>
          <w:szCs w:val="28"/>
        </w:rPr>
        <w:t>); наїзд на перешкоду (</w:t>
      </w:r>
      <w:r w:rsidRPr="00E63581">
        <w:rPr>
          <w:rFonts w:ascii="Times New Roman" w:hAnsi="Times New Roman" w:cs="Times New Roman"/>
          <w:b/>
          <w:bCs/>
          <w:color w:val="000000" w:themeColor="text1"/>
          <w:sz w:val="28"/>
          <w:szCs w:val="28"/>
        </w:rPr>
        <w:t>13,6%</w:t>
      </w:r>
      <w:r w:rsidRPr="00E63581">
        <w:rPr>
          <w:rFonts w:ascii="Times New Roman" w:hAnsi="Times New Roman" w:cs="Times New Roman"/>
          <w:color w:val="000000" w:themeColor="text1"/>
          <w:sz w:val="28"/>
          <w:szCs w:val="28"/>
        </w:rPr>
        <w:t>);</w:t>
      </w:r>
    </w:p>
    <w:p w14:paraId="4A34CC10" w14:textId="44344C72" w:rsidR="00E36BD5" w:rsidRPr="00E63581" w:rsidRDefault="00916EBA" w:rsidP="00870426">
      <w:pPr>
        <w:spacing w:after="0"/>
        <w:ind w:firstLine="709"/>
        <w:jc w:val="both"/>
        <w:rPr>
          <w:rFonts w:ascii="Times New Roman" w:hAnsi="Times New Roman" w:cs="Times New Roman"/>
          <w:sz w:val="28"/>
          <w:szCs w:val="28"/>
        </w:rPr>
      </w:pPr>
      <w:r w:rsidRPr="00E63581">
        <w:rPr>
          <w:rFonts w:ascii="Times New Roman" w:hAnsi="Times New Roman" w:cs="Times New Roman"/>
          <w:sz w:val="28"/>
          <w:szCs w:val="28"/>
        </w:rPr>
        <w:t xml:space="preserve"> </w:t>
      </w:r>
      <w:r w:rsidR="00A05E37" w:rsidRPr="00E63581">
        <w:rPr>
          <w:rFonts w:ascii="Times New Roman" w:hAnsi="Times New Roman" w:cs="Times New Roman"/>
          <w:sz w:val="28"/>
          <w:szCs w:val="28"/>
        </w:rPr>
        <w:t xml:space="preserve">Стосовно причин ДТП у звітному періоді, найбільш поширенішими були такі, як порушення встановлених обмежень швидкісного режиму </w:t>
      </w:r>
      <w:r w:rsidR="00657358" w:rsidRPr="00E63581">
        <w:rPr>
          <w:rFonts w:ascii="Times New Roman" w:hAnsi="Times New Roman" w:cs="Times New Roman"/>
          <w:sz w:val="28"/>
          <w:szCs w:val="28"/>
        </w:rPr>
        <w:t>(</w:t>
      </w:r>
      <w:r w:rsidR="00657358" w:rsidRPr="00E63581">
        <w:rPr>
          <w:rFonts w:ascii="Times New Roman" w:hAnsi="Times New Roman" w:cs="Times New Roman"/>
          <w:b/>
          <w:bCs/>
          <w:sz w:val="28"/>
          <w:szCs w:val="28"/>
        </w:rPr>
        <w:t>26,%</w:t>
      </w:r>
      <w:r w:rsidR="00657358" w:rsidRPr="00E63581">
        <w:rPr>
          <w:rFonts w:ascii="Times New Roman" w:hAnsi="Times New Roman" w:cs="Times New Roman"/>
          <w:sz w:val="28"/>
          <w:szCs w:val="28"/>
        </w:rPr>
        <w:t>);  недотримання безпечного інтервалу (</w:t>
      </w:r>
      <w:r w:rsidR="00657358" w:rsidRPr="00E63581">
        <w:rPr>
          <w:rFonts w:ascii="Times New Roman" w:hAnsi="Times New Roman" w:cs="Times New Roman"/>
          <w:b/>
          <w:bCs/>
          <w:sz w:val="28"/>
          <w:szCs w:val="28"/>
        </w:rPr>
        <w:t>15,3%</w:t>
      </w:r>
      <w:r w:rsidR="00657358" w:rsidRPr="00E63581">
        <w:rPr>
          <w:rFonts w:ascii="Times New Roman" w:hAnsi="Times New Roman" w:cs="Times New Roman"/>
          <w:sz w:val="28"/>
          <w:szCs w:val="28"/>
        </w:rPr>
        <w:t xml:space="preserve">); </w:t>
      </w:r>
      <w:r w:rsidR="00A35C09" w:rsidRPr="00E63581">
        <w:rPr>
          <w:rFonts w:ascii="Times New Roman" w:hAnsi="Times New Roman" w:cs="Times New Roman"/>
          <w:sz w:val="28"/>
          <w:szCs w:val="28"/>
        </w:rPr>
        <w:t>недотримання безпечного інтервалу під час руху заднім ходом (</w:t>
      </w:r>
      <w:r w:rsidR="00A35C09" w:rsidRPr="00E63581">
        <w:rPr>
          <w:rFonts w:ascii="Times New Roman" w:hAnsi="Times New Roman" w:cs="Times New Roman"/>
          <w:b/>
          <w:bCs/>
          <w:sz w:val="28"/>
          <w:szCs w:val="28"/>
        </w:rPr>
        <w:t>10,9%</w:t>
      </w:r>
      <w:r w:rsidR="00A35C09" w:rsidRPr="00E63581">
        <w:rPr>
          <w:rFonts w:ascii="Times New Roman" w:hAnsi="Times New Roman" w:cs="Times New Roman"/>
          <w:sz w:val="28"/>
          <w:szCs w:val="28"/>
        </w:rPr>
        <w:t xml:space="preserve">). </w:t>
      </w:r>
      <w:r w:rsidR="00E27AA7" w:rsidRPr="00E63581">
        <w:rPr>
          <w:rFonts w:ascii="Times New Roman" w:hAnsi="Times New Roman" w:cs="Times New Roman"/>
          <w:sz w:val="28"/>
          <w:szCs w:val="28"/>
        </w:rPr>
        <w:t xml:space="preserve">Водночас, найпоширенішою причиною ДТП з потерпілими, як і в попередні роки залишається порушення встановлених обмежень швидкісного режиму, яка складає </w:t>
      </w:r>
      <w:r w:rsidR="008B7E28" w:rsidRPr="00E63581">
        <w:rPr>
          <w:rFonts w:ascii="Times New Roman" w:hAnsi="Times New Roman" w:cs="Times New Roman"/>
          <w:sz w:val="28"/>
          <w:szCs w:val="28"/>
        </w:rPr>
        <w:t xml:space="preserve">майже половину, а саме </w:t>
      </w:r>
      <w:r w:rsidR="008B7E28" w:rsidRPr="00E63581">
        <w:rPr>
          <w:rFonts w:ascii="Times New Roman" w:hAnsi="Times New Roman" w:cs="Times New Roman"/>
          <w:b/>
          <w:bCs/>
          <w:sz w:val="28"/>
          <w:szCs w:val="28"/>
        </w:rPr>
        <w:t>45%</w:t>
      </w:r>
      <w:r w:rsidR="008B7E28" w:rsidRPr="00E63581">
        <w:rPr>
          <w:rFonts w:ascii="Times New Roman" w:hAnsi="Times New Roman" w:cs="Times New Roman"/>
          <w:sz w:val="28"/>
          <w:szCs w:val="28"/>
        </w:rPr>
        <w:t>, від усіх ДТП з травмованими, у тому числі й тими, що відбуваються на території м. Тернополя.</w:t>
      </w:r>
      <w:r w:rsidR="00E27AA7" w:rsidRPr="00E63581">
        <w:rPr>
          <w:rFonts w:ascii="Times New Roman" w:hAnsi="Times New Roman" w:cs="Times New Roman"/>
          <w:sz w:val="28"/>
          <w:szCs w:val="28"/>
        </w:rPr>
        <w:t xml:space="preserve"> </w:t>
      </w:r>
    </w:p>
    <w:p w14:paraId="172294D0" w14:textId="701975FA" w:rsidR="0093287D" w:rsidRPr="00E63581" w:rsidRDefault="0093287D" w:rsidP="00870426">
      <w:pPr>
        <w:snapToGrid w:val="0"/>
        <w:spacing w:after="0"/>
        <w:ind w:firstLine="670"/>
        <w:jc w:val="both"/>
        <w:rPr>
          <w:rFonts w:ascii="Times New Roman" w:hAnsi="Times New Roman" w:cs="Times New Roman"/>
          <w:sz w:val="28"/>
          <w:szCs w:val="28"/>
        </w:rPr>
      </w:pPr>
      <w:r w:rsidRPr="00E63581">
        <w:rPr>
          <w:rFonts w:ascii="Times New Roman" w:hAnsi="Times New Roman" w:cs="Times New Roman"/>
          <w:sz w:val="28"/>
          <w:szCs w:val="28"/>
        </w:rPr>
        <w:t xml:space="preserve">Як свідчить аналіз аварійності, 59% ДТП трапляється на території обслуговування УПП в Тернопільській області ДПП. Інші 41% ДТП – на території обслуговування ГУНП в Тернопільській області. Слід відмітити, що за указаний період на території обслуговування УПП загинуло 27 осіб (38,6%), на території ГУНП загинуло 43 осіб (або 61,4%). </w:t>
      </w:r>
    </w:p>
    <w:p w14:paraId="148D4E61" w14:textId="49ED6EA3" w:rsidR="00870426" w:rsidRPr="00E63581" w:rsidRDefault="00870426" w:rsidP="00870426">
      <w:pPr>
        <w:snapToGrid w:val="0"/>
        <w:spacing w:after="0"/>
        <w:ind w:firstLine="708"/>
        <w:jc w:val="both"/>
        <w:rPr>
          <w:rFonts w:ascii="Times New Roman" w:hAnsi="Times New Roman" w:cs="Times New Roman"/>
          <w:color w:val="000000" w:themeColor="text1"/>
          <w:sz w:val="28"/>
          <w:szCs w:val="28"/>
        </w:rPr>
      </w:pPr>
      <w:r w:rsidRPr="00E63581">
        <w:rPr>
          <w:rFonts w:ascii="Times New Roman" w:hAnsi="Times New Roman" w:cs="Times New Roman"/>
          <w:color w:val="000000" w:themeColor="text1"/>
          <w:sz w:val="28"/>
          <w:szCs w:val="28"/>
        </w:rPr>
        <w:t xml:space="preserve">У 2025 році на території Тернопільської області зареєстровано </w:t>
      </w:r>
      <w:r w:rsidRPr="00E63581">
        <w:rPr>
          <w:rFonts w:ascii="Times New Roman" w:hAnsi="Times New Roman" w:cs="Times New Roman"/>
          <w:b/>
          <w:bCs/>
          <w:color w:val="000000" w:themeColor="text1"/>
          <w:sz w:val="28"/>
          <w:szCs w:val="28"/>
        </w:rPr>
        <w:t>317</w:t>
      </w:r>
      <w:r w:rsidRPr="00E63581">
        <w:rPr>
          <w:rFonts w:ascii="Times New Roman" w:hAnsi="Times New Roman" w:cs="Times New Roman"/>
          <w:color w:val="000000" w:themeColor="text1"/>
          <w:sz w:val="28"/>
          <w:szCs w:val="28"/>
        </w:rPr>
        <w:t xml:space="preserve"> ДТП, у яких учасник керував транспортним засобом у нетверезому стані. Відповідно до інформації з системи ІПНП працівниками УПП в Тернопільській області ДПП за січень-грудень 2025 року складено </w:t>
      </w:r>
      <w:r w:rsidRPr="00E63581">
        <w:rPr>
          <w:rFonts w:ascii="Times New Roman" w:hAnsi="Times New Roman" w:cs="Times New Roman"/>
          <w:sz w:val="28"/>
          <w:szCs w:val="28"/>
        </w:rPr>
        <w:t>732</w:t>
      </w:r>
      <w:r w:rsidRPr="00E63581">
        <w:rPr>
          <w:rFonts w:ascii="Times New Roman" w:hAnsi="Times New Roman" w:cs="Times New Roman"/>
          <w:color w:val="000000" w:themeColor="text1"/>
          <w:sz w:val="28"/>
          <w:szCs w:val="28"/>
        </w:rPr>
        <w:t xml:space="preserve"> протоколи про адміністративне правопорушення за статтею 130 КУпАП (керування транспортним засобом особами, які перебувають у стані сп’яніння).</w:t>
      </w:r>
    </w:p>
    <w:p w14:paraId="06BA0867" w14:textId="5E1EE761" w:rsidR="00870426" w:rsidRPr="00E63581" w:rsidRDefault="00870426" w:rsidP="00870426">
      <w:pPr>
        <w:snapToGrid w:val="0"/>
        <w:spacing w:after="0"/>
        <w:ind w:firstLine="708"/>
        <w:jc w:val="both"/>
        <w:rPr>
          <w:rFonts w:ascii="Times New Roman" w:hAnsi="Times New Roman" w:cs="Times New Roman"/>
          <w:color w:val="000000" w:themeColor="text1"/>
          <w:sz w:val="28"/>
          <w:szCs w:val="28"/>
        </w:rPr>
      </w:pPr>
      <w:r w:rsidRPr="00E63581">
        <w:rPr>
          <w:rFonts w:ascii="Times New Roman" w:hAnsi="Times New Roman" w:cs="Times New Roman"/>
          <w:color w:val="000000" w:themeColor="text1"/>
          <w:sz w:val="28"/>
          <w:szCs w:val="28"/>
        </w:rPr>
        <w:t xml:space="preserve">За січень-грудень 2025 року на території Тернопільської області зареєстровано </w:t>
      </w:r>
      <w:r w:rsidRPr="00E63581">
        <w:rPr>
          <w:rFonts w:ascii="Times New Roman" w:hAnsi="Times New Roman" w:cs="Times New Roman"/>
          <w:b/>
          <w:bCs/>
          <w:color w:val="000000" w:themeColor="text1"/>
          <w:sz w:val="28"/>
          <w:szCs w:val="28"/>
        </w:rPr>
        <w:t>201</w:t>
      </w:r>
      <w:r w:rsidRPr="00E63581">
        <w:rPr>
          <w:rFonts w:ascii="Times New Roman" w:hAnsi="Times New Roman" w:cs="Times New Roman"/>
          <w:color w:val="000000" w:themeColor="text1"/>
          <w:sz w:val="28"/>
          <w:szCs w:val="28"/>
        </w:rPr>
        <w:t xml:space="preserve"> ДТП за участю дітей, з них  </w:t>
      </w:r>
      <w:r w:rsidRPr="00E63581">
        <w:rPr>
          <w:rFonts w:ascii="Times New Roman" w:hAnsi="Times New Roman" w:cs="Times New Roman"/>
          <w:b/>
          <w:bCs/>
          <w:color w:val="000000" w:themeColor="text1"/>
          <w:sz w:val="28"/>
          <w:szCs w:val="28"/>
        </w:rPr>
        <w:t>138</w:t>
      </w:r>
      <w:r w:rsidRPr="00E63581">
        <w:rPr>
          <w:rFonts w:ascii="Times New Roman" w:hAnsi="Times New Roman" w:cs="Times New Roman"/>
          <w:color w:val="000000" w:themeColor="text1"/>
          <w:sz w:val="28"/>
          <w:szCs w:val="28"/>
        </w:rPr>
        <w:t xml:space="preserve"> ДТП з постраждалими, у яких загинуло </w:t>
      </w:r>
      <w:r w:rsidRPr="00E63581">
        <w:rPr>
          <w:rFonts w:ascii="Times New Roman" w:hAnsi="Times New Roman" w:cs="Times New Roman"/>
          <w:b/>
          <w:bCs/>
          <w:color w:val="000000" w:themeColor="text1"/>
          <w:sz w:val="28"/>
          <w:szCs w:val="28"/>
        </w:rPr>
        <w:t>7</w:t>
      </w:r>
      <w:r w:rsidRPr="00E63581">
        <w:rPr>
          <w:rFonts w:ascii="Times New Roman" w:hAnsi="Times New Roman" w:cs="Times New Roman"/>
          <w:color w:val="000000" w:themeColor="text1"/>
          <w:sz w:val="28"/>
          <w:szCs w:val="28"/>
        </w:rPr>
        <w:t xml:space="preserve"> дітей та травмовано </w:t>
      </w:r>
      <w:r w:rsidRPr="00E63581">
        <w:rPr>
          <w:rFonts w:ascii="Times New Roman" w:hAnsi="Times New Roman" w:cs="Times New Roman"/>
          <w:b/>
          <w:bCs/>
          <w:color w:val="000000" w:themeColor="text1"/>
          <w:sz w:val="28"/>
          <w:szCs w:val="28"/>
        </w:rPr>
        <w:t>149</w:t>
      </w:r>
      <w:r w:rsidRPr="00E63581">
        <w:rPr>
          <w:rFonts w:ascii="Times New Roman" w:hAnsi="Times New Roman" w:cs="Times New Roman"/>
          <w:color w:val="000000" w:themeColor="text1"/>
          <w:sz w:val="28"/>
          <w:szCs w:val="28"/>
        </w:rPr>
        <w:t xml:space="preserve"> дітей.</w:t>
      </w:r>
    </w:p>
    <w:p w14:paraId="6473728B" w14:textId="0E675502" w:rsidR="003471FE" w:rsidRPr="00E63581" w:rsidRDefault="00870426" w:rsidP="00CD69FA">
      <w:pPr>
        <w:snapToGrid w:val="0"/>
        <w:spacing w:after="0"/>
        <w:ind w:firstLine="708"/>
        <w:jc w:val="both"/>
        <w:rPr>
          <w:rFonts w:ascii="Times New Roman" w:hAnsi="Times New Roman" w:cs="Times New Roman"/>
          <w:color w:val="000000" w:themeColor="text1"/>
          <w:sz w:val="28"/>
          <w:szCs w:val="28"/>
        </w:rPr>
      </w:pPr>
      <w:r w:rsidRPr="00E63581">
        <w:rPr>
          <w:rFonts w:ascii="Times New Roman" w:hAnsi="Times New Roman" w:cs="Times New Roman"/>
          <w:color w:val="000000" w:themeColor="text1"/>
          <w:sz w:val="28"/>
          <w:szCs w:val="28"/>
        </w:rPr>
        <w:t xml:space="preserve">Як свідчить аналіз, </w:t>
      </w:r>
      <w:r w:rsidRPr="00E63581">
        <w:rPr>
          <w:rFonts w:ascii="Times New Roman" w:hAnsi="Times New Roman" w:cs="Times New Roman"/>
          <w:b/>
          <w:bCs/>
          <w:color w:val="000000" w:themeColor="text1"/>
          <w:sz w:val="28"/>
          <w:szCs w:val="28"/>
        </w:rPr>
        <w:t>28,6%</w:t>
      </w:r>
      <w:r w:rsidRPr="00E63581">
        <w:rPr>
          <w:rFonts w:ascii="Times New Roman" w:hAnsi="Times New Roman" w:cs="Times New Roman"/>
          <w:color w:val="000000" w:themeColor="text1"/>
          <w:sz w:val="28"/>
          <w:szCs w:val="28"/>
        </w:rPr>
        <w:t xml:space="preserve"> ДТП з постраждалими від усієї кількості ДТП </w:t>
      </w:r>
      <w:r w:rsidRPr="00E63581">
        <w:rPr>
          <w:rFonts w:ascii="Times New Roman" w:hAnsi="Times New Roman" w:cs="Times New Roman"/>
          <w:color w:val="000000" w:themeColor="text1"/>
          <w:sz w:val="28"/>
          <w:szCs w:val="28"/>
        </w:rPr>
        <w:br/>
        <w:t xml:space="preserve">з постраждалими трапляється за участю пішоходів, та є одним із видів ДТП, де </w:t>
      </w:r>
      <w:r w:rsidRPr="00E63581">
        <w:rPr>
          <w:rFonts w:ascii="Times New Roman" w:hAnsi="Times New Roman" w:cs="Times New Roman"/>
          <w:color w:val="000000" w:themeColor="text1"/>
          <w:sz w:val="28"/>
          <w:szCs w:val="28"/>
        </w:rPr>
        <w:lastRenderedPageBreak/>
        <w:t xml:space="preserve">травмується значна кількість осіб. </w:t>
      </w:r>
      <w:r w:rsidR="003471FE" w:rsidRPr="00E63581">
        <w:rPr>
          <w:rFonts w:ascii="Times New Roman" w:hAnsi="Times New Roman" w:cs="Times New Roman"/>
          <w:color w:val="000000" w:themeColor="text1"/>
          <w:sz w:val="28"/>
          <w:szCs w:val="28"/>
        </w:rPr>
        <w:t>За</w:t>
      </w:r>
      <w:r w:rsidRPr="00E63581">
        <w:rPr>
          <w:rFonts w:ascii="Times New Roman" w:hAnsi="Times New Roman" w:cs="Times New Roman"/>
          <w:color w:val="000000" w:themeColor="text1"/>
          <w:sz w:val="28"/>
          <w:szCs w:val="28"/>
        </w:rPr>
        <w:t xml:space="preserve"> період 2025 року на території Тернопільської області зареєстровано </w:t>
      </w:r>
      <w:r w:rsidRPr="00E63581">
        <w:rPr>
          <w:rFonts w:ascii="Times New Roman" w:hAnsi="Times New Roman" w:cs="Times New Roman"/>
          <w:b/>
          <w:bCs/>
          <w:color w:val="000000" w:themeColor="text1"/>
          <w:sz w:val="28"/>
          <w:szCs w:val="28"/>
        </w:rPr>
        <w:t>202</w:t>
      </w:r>
      <w:r w:rsidRPr="00E63581">
        <w:rPr>
          <w:rFonts w:ascii="Times New Roman" w:hAnsi="Times New Roman" w:cs="Times New Roman"/>
          <w:color w:val="000000" w:themeColor="text1"/>
          <w:sz w:val="28"/>
          <w:szCs w:val="28"/>
        </w:rPr>
        <w:t xml:space="preserve"> ДТП за участю пішоходів, що становить </w:t>
      </w:r>
      <w:r w:rsidRPr="00E63581">
        <w:rPr>
          <w:rFonts w:ascii="Times New Roman" w:hAnsi="Times New Roman" w:cs="Times New Roman"/>
          <w:b/>
          <w:bCs/>
          <w:color w:val="000000" w:themeColor="text1"/>
          <w:sz w:val="28"/>
          <w:szCs w:val="28"/>
        </w:rPr>
        <w:t>7%</w:t>
      </w:r>
      <w:r w:rsidRPr="00E63581">
        <w:rPr>
          <w:rFonts w:ascii="Times New Roman" w:hAnsi="Times New Roman" w:cs="Times New Roman"/>
          <w:color w:val="000000" w:themeColor="text1"/>
          <w:sz w:val="28"/>
          <w:szCs w:val="28"/>
        </w:rPr>
        <w:t xml:space="preserve"> від загальної кількості ДТП</w:t>
      </w:r>
      <w:r w:rsidR="003471FE" w:rsidRPr="00E63581">
        <w:rPr>
          <w:rFonts w:ascii="Times New Roman" w:hAnsi="Times New Roman" w:cs="Times New Roman"/>
          <w:color w:val="000000" w:themeColor="text1"/>
          <w:sz w:val="28"/>
          <w:szCs w:val="28"/>
        </w:rPr>
        <w:t xml:space="preserve">. Окрім того, за згаданий період відбулось </w:t>
      </w:r>
      <w:r w:rsidR="003471FE" w:rsidRPr="00E63581">
        <w:rPr>
          <w:rFonts w:ascii="Times New Roman" w:hAnsi="Times New Roman" w:cs="Times New Roman"/>
          <w:b/>
          <w:bCs/>
          <w:color w:val="000000" w:themeColor="text1"/>
          <w:sz w:val="28"/>
          <w:szCs w:val="28"/>
        </w:rPr>
        <w:t>173</w:t>
      </w:r>
      <w:r w:rsidR="003471FE" w:rsidRPr="00E63581">
        <w:rPr>
          <w:rFonts w:ascii="Times New Roman" w:hAnsi="Times New Roman" w:cs="Times New Roman"/>
          <w:color w:val="000000" w:themeColor="text1"/>
          <w:sz w:val="28"/>
          <w:szCs w:val="28"/>
        </w:rPr>
        <w:t xml:space="preserve"> ДТП з постраждалими за участю пішоходів, що становить </w:t>
      </w:r>
      <w:r w:rsidR="003471FE" w:rsidRPr="00E63581">
        <w:rPr>
          <w:rFonts w:ascii="Times New Roman" w:hAnsi="Times New Roman" w:cs="Times New Roman"/>
          <w:b/>
          <w:bCs/>
          <w:color w:val="000000" w:themeColor="text1"/>
          <w:sz w:val="28"/>
          <w:szCs w:val="28"/>
        </w:rPr>
        <w:t>28,6%</w:t>
      </w:r>
      <w:r w:rsidR="003471FE" w:rsidRPr="00E63581">
        <w:rPr>
          <w:rFonts w:ascii="Times New Roman" w:hAnsi="Times New Roman" w:cs="Times New Roman"/>
          <w:color w:val="000000" w:themeColor="text1"/>
          <w:sz w:val="28"/>
          <w:szCs w:val="28"/>
        </w:rPr>
        <w:t xml:space="preserve"> від загальної кількості ДТП з постраждалими, у яких загинуло </w:t>
      </w:r>
      <w:r w:rsidR="003471FE" w:rsidRPr="00E63581">
        <w:rPr>
          <w:rFonts w:ascii="Times New Roman" w:hAnsi="Times New Roman" w:cs="Times New Roman"/>
          <w:b/>
          <w:bCs/>
          <w:color w:val="000000" w:themeColor="text1"/>
          <w:sz w:val="28"/>
          <w:szCs w:val="28"/>
        </w:rPr>
        <w:t>25</w:t>
      </w:r>
      <w:r w:rsidR="003471FE" w:rsidRPr="00E63581">
        <w:rPr>
          <w:rFonts w:ascii="Times New Roman" w:hAnsi="Times New Roman" w:cs="Times New Roman"/>
          <w:color w:val="000000" w:themeColor="text1"/>
          <w:sz w:val="28"/>
          <w:szCs w:val="28"/>
        </w:rPr>
        <w:t xml:space="preserve"> осіб та травмовано </w:t>
      </w:r>
      <w:r w:rsidR="003471FE" w:rsidRPr="00E63581">
        <w:rPr>
          <w:rFonts w:ascii="Times New Roman" w:hAnsi="Times New Roman" w:cs="Times New Roman"/>
          <w:b/>
          <w:bCs/>
          <w:color w:val="000000" w:themeColor="text1"/>
          <w:sz w:val="28"/>
          <w:szCs w:val="28"/>
        </w:rPr>
        <w:t>165</w:t>
      </w:r>
      <w:r w:rsidR="003471FE" w:rsidRPr="00E63581">
        <w:rPr>
          <w:rFonts w:ascii="Times New Roman" w:hAnsi="Times New Roman" w:cs="Times New Roman"/>
          <w:color w:val="000000" w:themeColor="text1"/>
          <w:sz w:val="28"/>
          <w:szCs w:val="28"/>
        </w:rPr>
        <w:t xml:space="preserve"> осіб.</w:t>
      </w:r>
    </w:p>
    <w:p w14:paraId="600C80EF" w14:textId="7932122D" w:rsidR="00CD69FA" w:rsidRPr="00E63581" w:rsidRDefault="00CD69FA" w:rsidP="00CD69FA">
      <w:pPr>
        <w:spacing w:after="0"/>
        <w:ind w:firstLine="737"/>
        <w:jc w:val="both"/>
        <w:rPr>
          <w:rFonts w:ascii="Times New Roman" w:hAnsi="Times New Roman" w:cs="Times New Roman"/>
          <w:color w:val="000000" w:themeColor="text1"/>
          <w:sz w:val="28"/>
          <w:szCs w:val="28"/>
        </w:rPr>
      </w:pPr>
      <w:r w:rsidRPr="00E63581">
        <w:rPr>
          <w:rFonts w:ascii="Times New Roman" w:hAnsi="Times New Roman" w:cs="Times New Roman"/>
          <w:color w:val="000000" w:themeColor="text1"/>
          <w:sz w:val="28"/>
          <w:szCs w:val="28"/>
        </w:rPr>
        <w:t xml:space="preserve">За січень-грудень 2025 року зафіксовано </w:t>
      </w:r>
      <w:r w:rsidRPr="00E63581">
        <w:rPr>
          <w:rFonts w:ascii="Times New Roman" w:hAnsi="Times New Roman" w:cs="Times New Roman"/>
          <w:b/>
          <w:bCs/>
          <w:color w:val="000000" w:themeColor="text1"/>
          <w:sz w:val="28"/>
          <w:szCs w:val="28"/>
        </w:rPr>
        <w:t>67</w:t>
      </w:r>
      <w:r w:rsidRPr="00E63581">
        <w:rPr>
          <w:rFonts w:ascii="Times New Roman" w:hAnsi="Times New Roman" w:cs="Times New Roman"/>
          <w:color w:val="000000" w:themeColor="text1"/>
          <w:sz w:val="28"/>
          <w:szCs w:val="28"/>
        </w:rPr>
        <w:t xml:space="preserve"> ДТП за участю водіїв маршрутних транспортних засобів (автобусів), з яких </w:t>
      </w:r>
      <w:r w:rsidRPr="00E63581">
        <w:rPr>
          <w:rFonts w:ascii="Times New Roman" w:hAnsi="Times New Roman" w:cs="Times New Roman"/>
          <w:b/>
          <w:bCs/>
          <w:color w:val="000000" w:themeColor="text1"/>
          <w:sz w:val="28"/>
          <w:szCs w:val="28"/>
        </w:rPr>
        <w:t>18</w:t>
      </w:r>
      <w:r w:rsidRPr="00E63581">
        <w:rPr>
          <w:rFonts w:ascii="Times New Roman" w:hAnsi="Times New Roman" w:cs="Times New Roman"/>
          <w:color w:val="000000" w:themeColor="text1"/>
          <w:sz w:val="28"/>
          <w:szCs w:val="28"/>
        </w:rPr>
        <w:t xml:space="preserve"> ДТП з постраждалими, у яких травмован</w:t>
      </w:r>
      <w:r w:rsidR="00510AD6" w:rsidRPr="00E63581">
        <w:rPr>
          <w:rFonts w:ascii="Times New Roman" w:hAnsi="Times New Roman" w:cs="Times New Roman"/>
          <w:color w:val="000000" w:themeColor="text1"/>
          <w:sz w:val="28"/>
          <w:szCs w:val="28"/>
        </w:rPr>
        <w:t>а</w:t>
      </w:r>
      <w:r w:rsidRPr="00E63581">
        <w:rPr>
          <w:rFonts w:ascii="Times New Roman" w:hAnsi="Times New Roman" w:cs="Times New Roman"/>
          <w:color w:val="000000" w:themeColor="text1"/>
          <w:sz w:val="28"/>
          <w:szCs w:val="28"/>
        </w:rPr>
        <w:t xml:space="preserve"> </w:t>
      </w:r>
      <w:r w:rsidRPr="00E63581">
        <w:rPr>
          <w:rFonts w:ascii="Times New Roman" w:hAnsi="Times New Roman" w:cs="Times New Roman"/>
          <w:b/>
          <w:bCs/>
          <w:color w:val="000000" w:themeColor="text1"/>
          <w:sz w:val="28"/>
          <w:szCs w:val="28"/>
        </w:rPr>
        <w:t>21</w:t>
      </w:r>
      <w:r w:rsidRPr="00E63581">
        <w:rPr>
          <w:rFonts w:ascii="Times New Roman" w:hAnsi="Times New Roman" w:cs="Times New Roman"/>
          <w:color w:val="000000" w:themeColor="text1"/>
          <w:sz w:val="28"/>
          <w:szCs w:val="28"/>
        </w:rPr>
        <w:t xml:space="preserve"> особа</w:t>
      </w:r>
      <w:r w:rsidR="00510AD6" w:rsidRPr="00E63581">
        <w:rPr>
          <w:rFonts w:ascii="Times New Roman" w:hAnsi="Times New Roman" w:cs="Times New Roman"/>
          <w:color w:val="000000" w:themeColor="text1"/>
          <w:sz w:val="28"/>
          <w:szCs w:val="28"/>
        </w:rPr>
        <w:t xml:space="preserve"> та</w:t>
      </w:r>
      <w:r w:rsidRPr="00E63581">
        <w:rPr>
          <w:rFonts w:ascii="Times New Roman" w:hAnsi="Times New Roman" w:cs="Times New Roman"/>
          <w:color w:val="000000" w:themeColor="text1"/>
          <w:sz w:val="28"/>
          <w:szCs w:val="28"/>
        </w:rPr>
        <w:t xml:space="preserve"> загинула </w:t>
      </w:r>
      <w:r w:rsidRPr="00E63581">
        <w:rPr>
          <w:rFonts w:ascii="Times New Roman" w:hAnsi="Times New Roman" w:cs="Times New Roman"/>
          <w:b/>
          <w:bCs/>
          <w:color w:val="000000" w:themeColor="text1"/>
          <w:sz w:val="28"/>
          <w:szCs w:val="28"/>
        </w:rPr>
        <w:t>1</w:t>
      </w:r>
      <w:r w:rsidRPr="00E63581">
        <w:rPr>
          <w:rFonts w:ascii="Times New Roman" w:hAnsi="Times New Roman" w:cs="Times New Roman"/>
          <w:color w:val="000000" w:themeColor="text1"/>
          <w:sz w:val="28"/>
          <w:szCs w:val="28"/>
        </w:rPr>
        <w:t xml:space="preserve"> людина. </w:t>
      </w:r>
    </w:p>
    <w:p w14:paraId="15136E20" w14:textId="05BBD2EF" w:rsidR="00510AD6" w:rsidRPr="00E63581" w:rsidRDefault="00AE7BE4" w:rsidP="00510AD6">
      <w:pPr>
        <w:ind w:firstLine="709"/>
        <w:contextualSpacing/>
        <w:jc w:val="both"/>
        <w:rPr>
          <w:rFonts w:ascii="Times New Roman" w:hAnsi="Times New Roman" w:cs="Times New Roman"/>
          <w:color w:val="000000" w:themeColor="text1"/>
          <w:sz w:val="28"/>
          <w:szCs w:val="28"/>
        </w:rPr>
      </w:pPr>
      <w:r w:rsidRPr="00E63581">
        <w:rPr>
          <w:rFonts w:ascii="Times New Roman" w:hAnsi="Times New Roman" w:cs="Times New Roman"/>
          <w:color w:val="000000" w:themeColor="text1"/>
          <w:sz w:val="28"/>
          <w:szCs w:val="28"/>
        </w:rPr>
        <w:t xml:space="preserve">З метою профілактики дорожньо-транспортного травматизму, </w:t>
      </w:r>
      <w:r w:rsidR="00510AD6" w:rsidRPr="00E63581">
        <w:rPr>
          <w:rFonts w:ascii="Times New Roman" w:hAnsi="Times New Roman" w:cs="Times New Roman"/>
          <w:color w:val="000000" w:themeColor="text1"/>
          <w:sz w:val="28"/>
          <w:szCs w:val="28"/>
        </w:rPr>
        <w:t>особовий склад батальйону УПП в Тернопільській області ДПП орієнтовано на виявлення фактів порушення учасниками дорожнього руху ПДР України, які призводять до настання ДТП. У місцях концентрації ДТП, аварійно небезпечних ділянках та в місцях з найбільшою кількістю ДТП із травмованими та/або загиблими залучаються додаткові екіпажі, в тому числі і з числа працівників апарату управління.</w:t>
      </w:r>
    </w:p>
    <w:p w14:paraId="25746F1C" w14:textId="672B0772" w:rsidR="00510AD6" w:rsidRPr="00E63581" w:rsidRDefault="00847636" w:rsidP="00510AD6">
      <w:pPr>
        <w:ind w:firstLine="709"/>
        <w:contextualSpacing/>
        <w:jc w:val="both"/>
        <w:rPr>
          <w:rFonts w:ascii="Times New Roman" w:hAnsi="Times New Roman" w:cs="Times New Roman"/>
          <w:color w:val="000000" w:themeColor="text1"/>
          <w:sz w:val="28"/>
          <w:szCs w:val="28"/>
        </w:rPr>
      </w:pPr>
      <w:r w:rsidRPr="00E63581">
        <w:rPr>
          <w:rFonts w:ascii="Times New Roman" w:hAnsi="Times New Roman" w:cs="Times New Roman"/>
          <w:color w:val="000000" w:themeColor="text1"/>
          <w:sz w:val="28"/>
          <w:szCs w:val="28"/>
        </w:rPr>
        <w:t>На</w:t>
      </w:r>
      <w:r w:rsidR="00510AD6" w:rsidRPr="00E63581">
        <w:rPr>
          <w:rFonts w:ascii="Times New Roman" w:hAnsi="Times New Roman" w:cs="Times New Roman"/>
          <w:color w:val="000000" w:themeColor="text1"/>
          <w:sz w:val="28"/>
          <w:szCs w:val="28"/>
        </w:rPr>
        <w:t xml:space="preserve"> території обслуговування УПП в Тернопільській області ДПП та ГУНП в Тернопільській області (за згодою) на найбільш аварійних ділянках автомобільних доріг державного значення</w:t>
      </w:r>
      <w:r w:rsidRPr="00E63581">
        <w:rPr>
          <w:rFonts w:ascii="Times New Roman" w:hAnsi="Times New Roman" w:cs="Times New Roman"/>
          <w:color w:val="000000" w:themeColor="text1"/>
          <w:sz w:val="28"/>
          <w:szCs w:val="28"/>
        </w:rPr>
        <w:t>, зокрема</w:t>
      </w:r>
      <w:r w:rsidR="00510AD6" w:rsidRPr="00E63581">
        <w:rPr>
          <w:rFonts w:ascii="Times New Roman" w:hAnsi="Times New Roman" w:cs="Times New Roman"/>
          <w:color w:val="000000" w:themeColor="text1"/>
          <w:sz w:val="28"/>
          <w:szCs w:val="28"/>
        </w:rPr>
        <w:t xml:space="preserve"> M-09 «Тернопіль-Львів-Рава-Руська», М-19 «Доманове-Ковель-Чернівці-Тереблече», M-30 «Стрий-Умань-Дніпро-Ізварине» та Н-18 «Івано-Франківськ-Бучач-Тернопіль» посилено використання лазерних вимірювачів швидкості TruCAM</w:t>
      </w:r>
      <w:r w:rsidR="000B4365" w:rsidRPr="00E63581">
        <w:rPr>
          <w:rFonts w:ascii="Times New Roman" w:hAnsi="Times New Roman" w:cs="Times New Roman"/>
          <w:color w:val="000000" w:themeColor="text1"/>
          <w:sz w:val="28"/>
          <w:szCs w:val="28"/>
        </w:rPr>
        <w:t xml:space="preserve"> для виявлення та профілактики таких порушень ПДР, як перевищення встановлених обмежень швидкості, що є основною причиною ДТП</w:t>
      </w:r>
      <w:r w:rsidR="00510AD6" w:rsidRPr="00E63581">
        <w:rPr>
          <w:rFonts w:ascii="Times New Roman" w:hAnsi="Times New Roman" w:cs="Times New Roman"/>
          <w:color w:val="000000" w:themeColor="text1"/>
          <w:sz w:val="28"/>
          <w:szCs w:val="28"/>
        </w:rPr>
        <w:t>.</w:t>
      </w:r>
    </w:p>
    <w:p w14:paraId="190A3A84" w14:textId="31567B21" w:rsidR="00AE7BE4" w:rsidRPr="00E63581" w:rsidRDefault="000B4365" w:rsidP="00036F7C">
      <w:pPr>
        <w:spacing w:after="0" w:line="240" w:lineRule="auto"/>
        <w:ind w:firstLine="708"/>
        <w:jc w:val="both"/>
        <w:rPr>
          <w:rFonts w:ascii="Times New Roman" w:eastAsia="Calibri" w:hAnsi="Times New Roman" w:cs="Times New Roman"/>
          <w:sz w:val="28"/>
          <w:szCs w:val="28"/>
        </w:rPr>
      </w:pPr>
      <w:r w:rsidRPr="00E63581">
        <w:rPr>
          <w:rFonts w:ascii="Times New Roman" w:hAnsi="Times New Roman" w:cs="Times New Roman"/>
          <w:sz w:val="28"/>
          <w:szCs w:val="28"/>
        </w:rPr>
        <w:t>Також, для п</w:t>
      </w:r>
      <w:r w:rsidR="00AE7BE4" w:rsidRPr="00E63581">
        <w:rPr>
          <w:rFonts w:ascii="Times New Roman" w:hAnsi="Times New Roman" w:cs="Times New Roman"/>
          <w:sz w:val="28"/>
          <w:szCs w:val="28"/>
        </w:rPr>
        <w:t xml:space="preserve">окращення стану покриття автомобільних доріг, удосконалення організації вулично- шляхової мережі, у 2025 році працівниками відділу безпеки дорожнього руху до адміністративної відповідальності за недоліки, виявлені в ході обстежень вулично-шляхової мережі на посадових осіб дорожніх, комунальних організацій та громадян складено </w:t>
      </w:r>
      <w:r w:rsidR="00AE7BE4" w:rsidRPr="00E63581">
        <w:rPr>
          <w:rFonts w:ascii="Times New Roman" w:hAnsi="Times New Roman" w:cs="Times New Roman"/>
          <w:b/>
          <w:sz w:val="28"/>
          <w:szCs w:val="28"/>
        </w:rPr>
        <w:t xml:space="preserve">410 </w:t>
      </w:r>
      <w:r w:rsidR="00AE7BE4" w:rsidRPr="00E63581">
        <w:rPr>
          <w:rFonts w:ascii="Times New Roman" w:hAnsi="Times New Roman" w:cs="Times New Roman"/>
          <w:sz w:val="28"/>
          <w:szCs w:val="28"/>
        </w:rPr>
        <w:t>адміністративних матеріалів</w:t>
      </w:r>
      <w:r w:rsidR="000B4A56" w:rsidRPr="00E63581">
        <w:rPr>
          <w:rFonts w:ascii="Times New Roman" w:hAnsi="Times New Roman" w:cs="Times New Roman"/>
          <w:sz w:val="28"/>
          <w:szCs w:val="28"/>
        </w:rPr>
        <w:t>.</w:t>
      </w:r>
    </w:p>
    <w:p w14:paraId="387394D9" w14:textId="7AEA8B4D" w:rsidR="00AE7BE4" w:rsidRPr="00E63581" w:rsidRDefault="00AE7BE4" w:rsidP="00036F7C">
      <w:pPr>
        <w:tabs>
          <w:tab w:val="left" w:pos="851"/>
        </w:tabs>
        <w:spacing w:after="0" w:line="240" w:lineRule="auto"/>
        <w:ind w:firstLine="720"/>
        <w:contextualSpacing/>
        <w:jc w:val="both"/>
        <w:rPr>
          <w:rFonts w:ascii="Times New Roman" w:hAnsi="Times New Roman" w:cs="Times New Roman"/>
          <w:sz w:val="28"/>
          <w:szCs w:val="28"/>
        </w:rPr>
      </w:pPr>
      <w:r w:rsidRPr="00E63581">
        <w:rPr>
          <w:rFonts w:ascii="Times New Roman" w:hAnsi="Times New Roman" w:cs="Times New Roman"/>
          <w:sz w:val="28"/>
          <w:szCs w:val="28"/>
        </w:rPr>
        <w:t xml:space="preserve">На усунення виявлених недоліків та на покращення безпеки дорожнього руху у вказаний період видано </w:t>
      </w:r>
      <w:r w:rsidRPr="00E63581">
        <w:rPr>
          <w:rFonts w:ascii="Times New Roman" w:hAnsi="Times New Roman" w:cs="Times New Roman"/>
          <w:b/>
          <w:sz w:val="28"/>
          <w:szCs w:val="28"/>
        </w:rPr>
        <w:t>325</w:t>
      </w:r>
      <w:r w:rsidRPr="00E63581">
        <w:rPr>
          <w:rFonts w:ascii="Times New Roman" w:hAnsi="Times New Roman" w:cs="Times New Roman"/>
          <w:sz w:val="28"/>
          <w:szCs w:val="28"/>
        </w:rPr>
        <w:t xml:space="preserve"> </w:t>
      </w:r>
      <w:r w:rsidRPr="00E63581">
        <w:rPr>
          <w:rFonts w:ascii="Times New Roman" w:hAnsi="Times New Roman" w:cs="Times New Roman"/>
          <w:b/>
          <w:bCs/>
          <w:sz w:val="28"/>
          <w:szCs w:val="28"/>
        </w:rPr>
        <w:t>приписів та вимог</w:t>
      </w:r>
      <w:r w:rsidRPr="00E63581">
        <w:rPr>
          <w:rFonts w:ascii="Times New Roman" w:hAnsi="Times New Roman" w:cs="Times New Roman"/>
          <w:sz w:val="28"/>
          <w:szCs w:val="28"/>
        </w:rPr>
        <w:t xml:space="preserve"> патрульної поліції на усунення виявлених недоліків в утриманні вулично-шляхової мережі та покращення безпеки дорожнього руху.</w:t>
      </w:r>
    </w:p>
    <w:p w14:paraId="452219D4" w14:textId="44994DDE" w:rsidR="00AE7BE4" w:rsidRPr="00E63581" w:rsidRDefault="00AE7BE4" w:rsidP="00036F7C">
      <w:pPr>
        <w:tabs>
          <w:tab w:val="left" w:pos="851"/>
        </w:tabs>
        <w:spacing w:after="0" w:line="240" w:lineRule="auto"/>
        <w:jc w:val="both"/>
        <w:rPr>
          <w:rFonts w:ascii="Times New Roman" w:hAnsi="Times New Roman" w:cs="Times New Roman"/>
          <w:sz w:val="28"/>
          <w:szCs w:val="28"/>
        </w:rPr>
      </w:pPr>
      <w:r w:rsidRPr="00E63581">
        <w:rPr>
          <w:rFonts w:ascii="Times New Roman" w:hAnsi="Times New Roman" w:cs="Times New Roman"/>
          <w:sz w:val="28"/>
          <w:szCs w:val="28"/>
        </w:rPr>
        <w:tab/>
        <w:t>З приводу покращення та забезпечення безпеки дорожнього руху на території Тернопільської області, РСЦ ГСЦ МВС в Тернопільській області, на органи місцевого самоврядування, власників автомобільних доріг, вулиць та інших юридичних осіб направлено</w:t>
      </w:r>
      <w:r w:rsidRPr="00E63581">
        <w:rPr>
          <w:rFonts w:ascii="Times New Roman" w:hAnsi="Times New Roman" w:cs="Times New Roman"/>
          <w:b/>
          <w:bCs/>
          <w:sz w:val="28"/>
          <w:szCs w:val="28"/>
        </w:rPr>
        <w:t xml:space="preserve"> 118 </w:t>
      </w:r>
      <w:r w:rsidRPr="00E63581">
        <w:rPr>
          <w:rFonts w:ascii="Times New Roman" w:hAnsi="Times New Roman" w:cs="Times New Roman"/>
          <w:sz w:val="28"/>
          <w:szCs w:val="28"/>
        </w:rPr>
        <w:t>інформаційних листів</w:t>
      </w:r>
      <w:r w:rsidR="000B4A56" w:rsidRPr="00E63581">
        <w:rPr>
          <w:rFonts w:ascii="Times New Roman" w:hAnsi="Times New Roman" w:cs="Times New Roman"/>
          <w:sz w:val="28"/>
          <w:szCs w:val="28"/>
        </w:rPr>
        <w:t>.</w:t>
      </w:r>
    </w:p>
    <w:p w14:paraId="4845C16B" w14:textId="77777777" w:rsidR="00AE7BE4" w:rsidRPr="00E63581" w:rsidRDefault="00AE7BE4" w:rsidP="00036F7C">
      <w:pPr>
        <w:tabs>
          <w:tab w:val="left" w:pos="851"/>
        </w:tabs>
        <w:spacing w:after="0" w:line="240" w:lineRule="auto"/>
        <w:ind w:firstLine="851"/>
        <w:jc w:val="both"/>
        <w:rPr>
          <w:rFonts w:ascii="Times New Roman" w:hAnsi="Times New Roman" w:cs="Times New Roman"/>
          <w:sz w:val="28"/>
          <w:szCs w:val="28"/>
        </w:rPr>
      </w:pPr>
      <w:r w:rsidRPr="00E63581">
        <w:rPr>
          <w:rFonts w:ascii="Times New Roman" w:hAnsi="Times New Roman" w:cs="Times New Roman"/>
          <w:sz w:val="28"/>
          <w:szCs w:val="28"/>
        </w:rPr>
        <w:t xml:space="preserve">З метою забезпечення безпеки дорожнього руху, профілактики та попередження ДТП, недопущення збільшення кількості таких пригод та тяжкості їх наслідків, управлінням патрульної поліції щомісячно проводиться поглиблений аналіз стану аварійності на території області за видами, причинами, ділянками автомобільних доріг, днями тижня, часом скоєння ДТП їх тяжкості тощо. Відповідно до аналізу стану аварійності проводиться додаткове </w:t>
      </w:r>
      <w:r w:rsidRPr="00E63581">
        <w:rPr>
          <w:rFonts w:ascii="Times New Roman" w:hAnsi="Times New Roman" w:cs="Times New Roman"/>
          <w:sz w:val="28"/>
          <w:szCs w:val="28"/>
        </w:rPr>
        <w:lastRenderedPageBreak/>
        <w:t>обстеження дорожньо-шляхової мережі та надаються пропозиції щодо внесення змін в організацію дорожнього руху на вказаних ділянках доріг. А також ініційовано питання щодо збільшення камер автоматичної фіксації (далі – КАФ) порушень ПДР.</w:t>
      </w:r>
    </w:p>
    <w:p w14:paraId="3719F2D3" w14:textId="77777777" w:rsidR="00AE7BE4" w:rsidRPr="00E63581" w:rsidRDefault="00AE7BE4" w:rsidP="00036F7C">
      <w:pPr>
        <w:spacing w:after="0" w:line="240" w:lineRule="auto"/>
        <w:ind w:firstLine="567"/>
        <w:jc w:val="both"/>
        <w:rPr>
          <w:rFonts w:ascii="Times New Roman" w:hAnsi="Times New Roman" w:cs="Times New Roman"/>
          <w:sz w:val="28"/>
          <w:szCs w:val="28"/>
        </w:rPr>
      </w:pPr>
      <w:r w:rsidRPr="00E63581">
        <w:rPr>
          <w:rFonts w:ascii="Times New Roman" w:hAnsi="Times New Roman" w:cs="Times New Roman"/>
          <w:sz w:val="28"/>
          <w:szCs w:val="28"/>
        </w:rPr>
        <w:t xml:space="preserve">Зокрема, у межах території обслуговування управління, здійснюється автоматична фіксація порушень правил дорожнього руху за допомогою КАФ, зокрема на ділянках: </w:t>
      </w:r>
    </w:p>
    <w:p w14:paraId="79855108" w14:textId="6BDBC7BB" w:rsidR="00AE7BE4" w:rsidRPr="00E63581" w:rsidRDefault="00AE7BE4" w:rsidP="00780DB3">
      <w:pPr>
        <w:tabs>
          <w:tab w:val="left" w:pos="851"/>
        </w:tabs>
        <w:spacing w:after="0" w:line="240" w:lineRule="auto"/>
        <w:ind w:firstLine="567"/>
        <w:jc w:val="both"/>
        <w:rPr>
          <w:rFonts w:ascii="Times New Roman" w:hAnsi="Times New Roman" w:cs="Times New Roman"/>
          <w:sz w:val="28"/>
          <w:szCs w:val="28"/>
        </w:rPr>
      </w:pPr>
      <w:r w:rsidRPr="00E63581">
        <w:rPr>
          <w:rFonts w:ascii="Times New Roman" w:hAnsi="Times New Roman" w:cs="Times New Roman"/>
          <w:sz w:val="28"/>
          <w:szCs w:val="28"/>
        </w:rPr>
        <w:t xml:space="preserve">- М-19 </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Доманове-Ковель-Чернівці-Тереблече</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 xml:space="preserve"> 268+641 (н.п Горинка, Кременецька ОТГ);</w:t>
      </w:r>
    </w:p>
    <w:p w14:paraId="0A828B95" w14:textId="26D8F7C0" w:rsidR="00AE7BE4" w:rsidRPr="00E63581" w:rsidRDefault="00AE7BE4" w:rsidP="00780DB3">
      <w:pPr>
        <w:tabs>
          <w:tab w:val="left" w:pos="851"/>
        </w:tabs>
        <w:spacing w:after="0" w:line="240" w:lineRule="auto"/>
        <w:ind w:firstLine="567"/>
        <w:jc w:val="both"/>
        <w:rPr>
          <w:rFonts w:ascii="Times New Roman" w:hAnsi="Times New Roman" w:cs="Times New Roman"/>
          <w:sz w:val="28"/>
          <w:szCs w:val="28"/>
        </w:rPr>
      </w:pPr>
      <w:r w:rsidRPr="00E63581">
        <w:rPr>
          <w:rFonts w:ascii="Times New Roman" w:hAnsi="Times New Roman" w:cs="Times New Roman"/>
          <w:sz w:val="28"/>
          <w:szCs w:val="28"/>
        </w:rPr>
        <w:t xml:space="preserve">- М-30 </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Стрий-Умань-Дніпро-Ізварине</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 xml:space="preserve"> 158+740 (Великобірківська ОТГ);</w:t>
      </w:r>
    </w:p>
    <w:p w14:paraId="4D31875A" w14:textId="09274393" w:rsidR="00AE7BE4" w:rsidRPr="00E63581" w:rsidRDefault="00AE7BE4" w:rsidP="00780DB3">
      <w:pPr>
        <w:tabs>
          <w:tab w:val="left" w:pos="851"/>
        </w:tabs>
        <w:spacing w:after="0" w:line="240" w:lineRule="auto"/>
        <w:ind w:firstLine="567"/>
        <w:jc w:val="both"/>
        <w:rPr>
          <w:rFonts w:ascii="Times New Roman" w:hAnsi="Times New Roman" w:cs="Times New Roman"/>
          <w:sz w:val="28"/>
          <w:szCs w:val="28"/>
        </w:rPr>
      </w:pPr>
      <w:r w:rsidRPr="00E63581">
        <w:rPr>
          <w:rFonts w:ascii="Times New Roman" w:hAnsi="Times New Roman" w:cs="Times New Roman"/>
          <w:sz w:val="28"/>
          <w:szCs w:val="28"/>
        </w:rPr>
        <w:t xml:space="preserve">- М-19 </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Доманове-Ковель-Чернівці-Тереблече</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 xml:space="preserve"> 328+315 (н.п В. Березовиця, Великоберезовицька ОТГ);</w:t>
      </w:r>
    </w:p>
    <w:p w14:paraId="002278B1" w14:textId="19D61A9A" w:rsidR="00AE7BE4" w:rsidRPr="00E63581" w:rsidRDefault="00AE7BE4" w:rsidP="00780DB3">
      <w:pPr>
        <w:tabs>
          <w:tab w:val="left" w:pos="851"/>
        </w:tabs>
        <w:spacing w:after="0" w:line="240" w:lineRule="auto"/>
        <w:ind w:firstLine="567"/>
        <w:jc w:val="both"/>
        <w:rPr>
          <w:rFonts w:ascii="Times New Roman" w:hAnsi="Times New Roman" w:cs="Times New Roman"/>
          <w:sz w:val="28"/>
          <w:szCs w:val="28"/>
        </w:rPr>
      </w:pPr>
      <w:r w:rsidRPr="00E63581">
        <w:rPr>
          <w:rFonts w:ascii="Times New Roman" w:hAnsi="Times New Roman" w:cs="Times New Roman"/>
          <w:sz w:val="28"/>
          <w:szCs w:val="28"/>
        </w:rPr>
        <w:t xml:space="preserve">- М-19 </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Доманове-Ковель-Чернівці-Тереблече</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 xml:space="preserve"> 316+542 (н.п Шляхтинці, </w:t>
      </w:r>
      <w:bookmarkStart w:id="0" w:name="_Hlk219113881"/>
      <w:r w:rsidRPr="00E63581">
        <w:rPr>
          <w:rFonts w:ascii="Times New Roman" w:hAnsi="Times New Roman" w:cs="Times New Roman"/>
          <w:sz w:val="28"/>
          <w:szCs w:val="28"/>
        </w:rPr>
        <w:t>Байковецька ОТГ</w:t>
      </w:r>
      <w:bookmarkEnd w:id="0"/>
      <w:r w:rsidRPr="00E63581">
        <w:rPr>
          <w:rFonts w:ascii="Times New Roman" w:hAnsi="Times New Roman" w:cs="Times New Roman"/>
          <w:sz w:val="28"/>
          <w:szCs w:val="28"/>
        </w:rPr>
        <w:t>);</w:t>
      </w:r>
    </w:p>
    <w:p w14:paraId="457CCE7B" w14:textId="411EB2A3" w:rsidR="00AE7BE4" w:rsidRPr="00E63581" w:rsidRDefault="00AE7BE4" w:rsidP="00780DB3">
      <w:pPr>
        <w:tabs>
          <w:tab w:val="left" w:pos="851"/>
        </w:tabs>
        <w:spacing w:after="0" w:line="240" w:lineRule="auto"/>
        <w:ind w:firstLine="567"/>
        <w:jc w:val="both"/>
        <w:rPr>
          <w:rFonts w:ascii="Times New Roman" w:hAnsi="Times New Roman" w:cs="Times New Roman"/>
          <w:sz w:val="28"/>
          <w:szCs w:val="28"/>
        </w:rPr>
      </w:pPr>
      <w:r w:rsidRPr="00E63581">
        <w:rPr>
          <w:rFonts w:ascii="Times New Roman" w:hAnsi="Times New Roman" w:cs="Times New Roman"/>
          <w:sz w:val="28"/>
          <w:szCs w:val="28"/>
        </w:rPr>
        <w:t xml:space="preserve">- М-30 </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Стрий-Умань-Дніпро-Ізварине</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 xml:space="preserve"> 154+464 (виїзд з м. Тернополя, Байковецька ОТГ );</w:t>
      </w:r>
    </w:p>
    <w:p w14:paraId="600A16A8" w14:textId="2FD28C99" w:rsidR="00AE7BE4" w:rsidRPr="00E63581" w:rsidRDefault="00AE7BE4" w:rsidP="00780DB3">
      <w:pPr>
        <w:tabs>
          <w:tab w:val="left" w:pos="851"/>
        </w:tabs>
        <w:spacing w:after="0" w:line="240" w:lineRule="auto"/>
        <w:ind w:firstLine="567"/>
        <w:jc w:val="both"/>
        <w:rPr>
          <w:rFonts w:ascii="Times New Roman" w:hAnsi="Times New Roman" w:cs="Times New Roman"/>
          <w:sz w:val="28"/>
          <w:szCs w:val="28"/>
        </w:rPr>
      </w:pPr>
      <w:r w:rsidRPr="00E63581">
        <w:rPr>
          <w:rFonts w:ascii="Times New Roman" w:hAnsi="Times New Roman" w:cs="Times New Roman"/>
          <w:sz w:val="28"/>
          <w:szCs w:val="28"/>
        </w:rPr>
        <w:t xml:space="preserve">- М-09 </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Тернопіль-Львів-Рава-Руська</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 xml:space="preserve"> 12+205 (Озерянська ОТГ);</w:t>
      </w:r>
    </w:p>
    <w:p w14:paraId="7E140850" w14:textId="444AB93E" w:rsidR="00AE7BE4" w:rsidRPr="00E63581" w:rsidRDefault="00AE7BE4" w:rsidP="00780DB3">
      <w:pPr>
        <w:tabs>
          <w:tab w:val="left" w:pos="851"/>
        </w:tabs>
        <w:spacing w:after="0" w:line="240" w:lineRule="auto"/>
        <w:ind w:firstLine="567"/>
        <w:jc w:val="both"/>
        <w:rPr>
          <w:rFonts w:ascii="Times New Roman" w:hAnsi="Times New Roman" w:cs="Times New Roman"/>
          <w:sz w:val="28"/>
          <w:szCs w:val="28"/>
        </w:rPr>
      </w:pPr>
      <w:r w:rsidRPr="00E63581">
        <w:rPr>
          <w:rFonts w:ascii="Times New Roman" w:hAnsi="Times New Roman" w:cs="Times New Roman"/>
          <w:sz w:val="28"/>
          <w:szCs w:val="28"/>
        </w:rPr>
        <w:t xml:space="preserve">- Н-18 </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Івано-Франківськ-Бучач-Тернопіль</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 xml:space="preserve"> 48+821(Монастириська ОТГ);</w:t>
      </w:r>
    </w:p>
    <w:p w14:paraId="618FEABC" w14:textId="601327A6" w:rsidR="00AE7BE4" w:rsidRPr="00E63581" w:rsidRDefault="00AE7BE4" w:rsidP="00780DB3">
      <w:pPr>
        <w:tabs>
          <w:tab w:val="left" w:pos="851"/>
        </w:tabs>
        <w:spacing w:after="0" w:line="240" w:lineRule="auto"/>
        <w:ind w:firstLine="567"/>
        <w:jc w:val="both"/>
        <w:rPr>
          <w:rFonts w:ascii="Times New Roman" w:hAnsi="Times New Roman" w:cs="Times New Roman"/>
          <w:sz w:val="28"/>
          <w:szCs w:val="28"/>
        </w:rPr>
      </w:pPr>
      <w:r w:rsidRPr="00E63581">
        <w:rPr>
          <w:rFonts w:ascii="Times New Roman" w:hAnsi="Times New Roman" w:cs="Times New Roman"/>
          <w:b/>
          <w:bCs/>
          <w:sz w:val="28"/>
          <w:szCs w:val="28"/>
        </w:rPr>
        <w:t xml:space="preserve">- </w:t>
      </w:r>
      <w:r w:rsidRPr="00E63581">
        <w:rPr>
          <w:rFonts w:ascii="Times New Roman" w:hAnsi="Times New Roman" w:cs="Times New Roman"/>
          <w:sz w:val="28"/>
          <w:szCs w:val="28"/>
        </w:rPr>
        <w:t xml:space="preserve">М-19 </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Доманове-Ковель-Чернівці-Тереблече</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 xml:space="preserve"> 303+307 (н.п с. Ліски, Збаразька ОТГ);</w:t>
      </w:r>
    </w:p>
    <w:p w14:paraId="692D09EF" w14:textId="18687DC9" w:rsidR="00AE7BE4" w:rsidRPr="00E63581" w:rsidRDefault="00AE7BE4" w:rsidP="00780DB3">
      <w:pPr>
        <w:tabs>
          <w:tab w:val="left" w:pos="851"/>
        </w:tabs>
        <w:spacing w:after="0" w:line="240" w:lineRule="auto"/>
        <w:ind w:firstLine="567"/>
        <w:jc w:val="both"/>
        <w:rPr>
          <w:rFonts w:ascii="Times New Roman" w:hAnsi="Times New Roman" w:cs="Times New Roman"/>
          <w:sz w:val="28"/>
          <w:szCs w:val="28"/>
        </w:rPr>
      </w:pPr>
      <w:r w:rsidRPr="00E63581">
        <w:rPr>
          <w:rFonts w:ascii="Times New Roman" w:hAnsi="Times New Roman" w:cs="Times New Roman"/>
          <w:sz w:val="28"/>
          <w:szCs w:val="28"/>
        </w:rPr>
        <w:t xml:space="preserve">- М-19 </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Доманове-Ковель-Чернівці-Тереблече</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 xml:space="preserve"> 374+935 (н.п Сухостав, Копичинецька ОТГ);</w:t>
      </w:r>
    </w:p>
    <w:p w14:paraId="40E8B4BB" w14:textId="6F92B4EE" w:rsidR="00AE7BE4" w:rsidRPr="00E63581" w:rsidRDefault="00AE7BE4" w:rsidP="00780DB3">
      <w:pPr>
        <w:tabs>
          <w:tab w:val="left" w:pos="851"/>
        </w:tabs>
        <w:spacing w:after="0" w:line="240" w:lineRule="auto"/>
        <w:ind w:firstLine="567"/>
        <w:jc w:val="both"/>
        <w:rPr>
          <w:rFonts w:ascii="Times New Roman" w:hAnsi="Times New Roman" w:cs="Times New Roman"/>
          <w:sz w:val="28"/>
          <w:szCs w:val="28"/>
        </w:rPr>
      </w:pPr>
      <w:r w:rsidRPr="00E63581">
        <w:rPr>
          <w:rFonts w:ascii="Times New Roman" w:hAnsi="Times New Roman" w:cs="Times New Roman"/>
          <w:sz w:val="28"/>
          <w:szCs w:val="28"/>
        </w:rPr>
        <w:t xml:space="preserve">- Р-41 </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Об’їзд м. Тернополя</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 xml:space="preserve"> встановлена на 0+738 (м.Тернопіль).</w:t>
      </w:r>
      <w:r w:rsidR="0041635A" w:rsidRPr="00E63581">
        <w:rPr>
          <w:rFonts w:ascii="Times New Roman" w:hAnsi="Times New Roman" w:cs="Times New Roman"/>
          <w:sz w:val="28"/>
          <w:szCs w:val="28"/>
        </w:rPr>
        <w:t xml:space="preserve"> Також, </w:t>
      </w:r>
      <w:r w:rsidRPr="00E63581">
        <w:rPr>
          <w:rFonts w:ascii="Times New Roman" w:hAnsi="Times New Roman" w:cs="Times New Roman"/>
          <w:sz w:val="28"/>
          <w:szCs w:val="28"/>
        </w:rPr>
        <w:t>на території міста Тернопіль розміщено 5 КАФ, зокрема:</w:t>
      </w:r>
    </w:p>
    <w:p w14:paraId="3A6A413A" w14:textId="49F573FB" w:rsidR="00AE7BE4" w:rsidRPr="00E63581" w:rsidRDefault="0041635A" w:rsidP="00780DB3">
      <w:pPr>
        <w:pStyle w:val="a5"/>
        <w:numPr>
          <w:ilvl w:val="0"/>
          <w:numId w:val="1"/>
        </w:numPr>
        <w:ind w:left="0" w:firstLine="426"/>
        <w:jc w:val="both"/>
        <w:rPr>
          <w:rFonts w:eastAsiaTheme="minorHAnsi"/>
          <w:sz w:val="28"/>
          <w:szCs w:val="28"/>
          <w:lang w:val="uk-UA" w:eastAsia="en-US"/>
        </w:rPr>
      </w:pPr>
      <w:r w:rsidRPr="00E63581">
        <w:rPr>
          <w:rFonts w:eastAsiaTheme="minorHAnsi"/>
          <w:sz w:val="28"/>
          <w:szCs w:val="28"/>
          <w:lang w:val="uk-UA" w:eastAsia="en-US"/>
        </w:rPr>
        <w:t xml:space="preserve">  </w:t>
      </w:r>
      <w:r w:rsidR="00AE7BE4" w:rsidRPr="00E63581">
        <w:rPr>
          <w:rFonts w:eastAsiaTheme="minorHAnsi"/>
          <w:sz w:val="28"/>
          <w:szCs w:val="28"/>
          <w:lang w:val="uk-UA" w:eastAsia="en-US"/>
        </w:rPr>
        <w:t>вул. Степана Будного, 28 (у напрямку вул. Карпенка);</w:t>
      </w:r>
    </w:p>
    <w:p w14:paraId="19551900" w14:textId="77777777" w:rsidR="00AE7BE4" w:rsidRPr="00E63581" w:rsidRDefault="00AE7BE4" w:rsidP="00780DB3">
      <w:pPr>
        <w:pStyle w:val="a5"/>
        <w:numPr>
          <w:ilvl w:val="0"/>
          <w:numId w:val="1"/>
        </w:numPr>
        <w:tabs>
          <w:tab w:val="left" w:pos="851"/>
        </w:tabs>
        <w:ind w:left="0" w:firstLine="426"/>
        <w:jc w:val="both"/>
        <w:rPr>
          <w:rFonts w:eastAsiaTheme="minorHAnsi"/>
          <w:sz w:val="28"/>
          <w:szCs w:val="28"/>
          <w:lang w:val="uk-UA" w:eastAsia="en-US"/>
        </w:rPr>
      </w:pPr>
      <w:r w:rsidRPr="00E63581">
        <w:rPr>
          <w:rFonts w:eastAsiaTheme="minorHAnsi"/>
          <w:sz w:val="28"/>
          <w:szCs w:val="28"/>
          <w:lang w:val="uk-UA" w:eastAsia="en-US"/>
        </w:rPr>
        <w:t>вул. Протасевича,8 (у напрямку просп. Степана Бандери);</w:t>
      </w:r>
    </w:p>
    <w:p w14:paraId="70ACE10D" w14:textId="77777777" w:rsidR="00AE7BE4" w:rsidRPr="00E63581" w:rsidRDefault="00AE7BE4" w:rsidP="00780DB3">
      <w:pPr>
        <w:pStyle w:val="a5"/>
        <w:numPr>
          <w:ilvl w:val="0"/>
          <w:numId w:val="1"/>
        </w:numPr>
        <w:tabs>
          <w:tab w:val="left" w:pos="851"/>
        </w:tabs>
        <w:ind w:left="0" w:firstLine="426"/>
        <w:jc w:val="both"/>
        <w:rPr>
          <w:rFonts w:eastAsiaTheme="minorHAnsi"/>
          <w:sz w:val="28"/>
          <w:szCs w:val="28"/>
          <w:lang w:val="uk-UA" w:eastAsia="en-US"/>
        </w:rPr>
      </w:pPr>
      <w:r w:rsidRPr="00E63581">
        <w:rPr>
          <w:rFonts w:eastAsiaTheme="minorHAnsi"/>
          <w:sz w:val="28"/>
          <w:szCs w:val="28"/>
          <w:lang w:val="uk-UA" w:eastAsia="en-US"/>
        </w:rPr>
        <w:t>просп. Степана Бандери, 90 (у напрямку вул. Євгена Коновальця);</w:t>
      </w:r>
    </w:p>
    <w:p w14:paraId="33429793" w14:textId="4A497599" w:rsidR="00AE7BE4" w:rsidRPr="00E63581" w:rsidRDefault="00AE7BE4" w:rsidP="00780DB3">
      <w:pPr>
        <w:pStyle w:val="a5"/>
        <w:numPr>
          <w:ilvl w:val="0"/>
          <w:numId w:val="1"/>
        </w:numPr>
        <w:tabs>
          <w:tab w:val="left" w:pos="851"/>
        </w:tabs>
        <w:ind w:left="0" w:firstLine="426"/>
        <w:jc w:val="both"/>
        <w:rPr>
          <w:rFonts w:eastAsiaTheme="minorHAnsi"/>
          <w:sz w:val="28"/>
          <w:szCs w:val="28"/>
          <w:lang w:val="uk-UA" w:eastAsia="en-US"/>
        </w:rPr>
      </w:pPr>
      <w:r w:rsidRPr="00E63581">
        <w:rPr>
          <w:rFonts w:eastAsiaTheme="minorHAnsi"/>
          <w:sz w:val="28"/>
          <w:szCs w:val="28"/>
          <w:lang w:val="uk-UA" w:eastAsia="en-US"/>
        </w:rPr>
        <w:t>просп. Злуки в р-ні буд. 45 Б в напря</w:t>
      </w:r>
      <w:r w:rsidR="00036F7C" w:rsidRPr="00E63581">
        <w:rPr>
          <w:rFonts w:eastAsiaTheme="minorHAnsi"/>
          <w:sz w:val="28"/>
          <w:szCs w:val="28"/>
          <w:lang w:val="uk-UA" w:eastAsia="en-US"/>
        </w:rPr>
        <w:t>м</w:t>
      </w:r>
      <w:r w:rsidRPr="00E63581">
        <w:rPr>
          <w:rFonts w:eastAsiaTheme="minorHAnsi"/>
          <w:sz w:val="28"/>
          <w:szCs w:val="28"/>
          <w:lang w:val="uk-UA" w:eastAsia="en-US"/>
        </w:rPr>
        <w:t>ку вул. Чубинського;</w:t>
      </w:r>
    </w:p>
    <w:p w14:paraId="1CBDB2F4" w14:textId="77777777" w:rsidR="00AE7BE4" w:rsidRPr="00E63581" w:rsidRDefault="00AE7BE4" w:rsidP="00780DB3">
      <w:pPr>
        <w:pStyle w:val="a5"/>
        <w:numPr>
          <w:ilvl w:val="0"/>
          <w:numId w:val="1"/>
        </w:numPr>
        <w:tabs>
          <w:tab w:val="left" w:pos="851"/>
        </w:tabs>
        <w:ind w:left="0" w:firstLine="426"/>
        <w:jc w:val="both"/>
        <w:rPr>
          <w:rFonts w:eastAsiaTheme="minorHAnsi"/>
          <w:sz w:val="28"/>
          <w:szCs w:val="28"/>
          <w:lang w:val="uk-UA" w:eastAsia="en-US"/>
        </w:rPr>
      </w:pPr>
      <w:r w:rsidRPr="00E63581">
        <w:rPr>
          <w:rFonts w:eastAsiaTheme="minorHAnsi"/>
          <w:sz w:val="28"/>
          <w:szCs w:val="28"/>
          <w:lang w:val="uk-UA" w:eastAsia="en-US"/>
        </w:rPr>
        <w:t>просп. Злуки в р-ні буд. 47 б в напрямку вул. 15 Квітня.</w:t>
      </w:r>
    </w:p>
    <w:p w14:paraId="3486F83C" w14:textId="2780B853" w:rsidR="00AE7BE4" w:rsidRPr="00E63581" w:rsidRDefault="00AE7BE4" w:rsidP="00036F7C">
      <w:pPr>
        <w:spacing w:after="0" w:line="240" w:lineRule="auto"/>
        <w:ind w:firstLine="708"/>
        <w:jc w:val="both"/>
        <w:rPr>
          <w:rFonts w:ascii="Times New Roman" w:hAnsi="Times New Roman" w:cs="Times New Roman"/>
          <w:sz w:val="28"/>
          <w:szCs w:val="28"/>
        </w:rPr>
      </w:pPr>
      <w:r w:rsidRPr="00E63581">
        <w:rPr>
          <w:rFonts w:ascii="Times New Roman" w:hAnsi="Times New Roman" w:cs="Times New Roman"/>
          <w:sz w:val="28"/>
          <w:szCs w:val="28"/>
        </w:rPr>
        <w:t>Також слід зазначити що о</w:t>
      </w:r>
      <w:r w:rsidRPr="00E63581">
        <w:rPr>
          <w:rFonts w:ascii="Times New Roman" w:hAnsi="Times New Roman" w:cs="Times New Roman"/>
          <w:spacing w:val="-2"/>
          <w:sz w:val="28"/>
          <w:szCs w:val="28"/>
        </w:rPr>
        <w:t xml:space="preserve">бстежено та </w:t>
      </w:r>
      <w:r w:rsidRPr="00E63581">
        <w:rPr>
          <w:rFonts w:ascii="Times New Roman" w:hAnsi="Times New Roman" w:cs="Times New Roman"/>
          <w:spacing w:val="-2"/>
          <w:sz w:val="28"/>
          <w:szCs w:val="28"/>
          <w:u w:val="single"/>
        </w:rPr>
        <w:t>погоджено</w:t>
      </w:r>
      <w:r w:rsidRPr="00E63581">
        <w:rPr>
          <w:rFonts w:ascii="Times New Roman" w:hAnsi="Times New Roman" w:cs="Times New Roman"/>
          <w:spacing w:val="-2"/>
          <w:sz w:val="28"/>
          <w:szCs w:val="28"/>
        </w:rPr>
        <w:t xml:space="preserve"> місця на технічну можливість встановлення КАФ на а/д </w:t>
      </w:r>
      <w:r w:rsidRPr="00E63581">
        <w:rPr>
          <w:rFonts w:ascii="Times New Roman" w:hAnsi="Times New Roman" w:cs="Times New Roman"/>
          <w:sz w:val="28"/>
          <w:szCs w:val="28"/>
        </w:rPr>
        <w:t xml:space="preserve">М-19 </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Доманове – Ковель – Чернівці – Тереблече</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 xml:space="preserve"> км 249+900-250+100; - в межах Кременецької ОТГ (фізично КАФ ще не встановлено) та км 349+000-349+570 -в межах Теребовлянської ОТГ (фізично КАФ вже встановлений).</w:t>
      </w:r>
    </w:p>
    <w:p w14:paraId="17157FAC" w14:textId="12EEFAB8" w:rsidR="00AE7BE4" w:rsidRPr="00E63581" w:rsidRDefault="00AE7BE4" w:rsidP="00036F7C">
      <w:pPr>
        <w:tabs>
          <w:tab w:val="left" w:pos="851"/>
        </w:tabs>
        <w:spacing w:after="0" w:line="240" w:lineRule="auto"/>
        <w:ind w:firstLine="851"/>
        <w:jc w:val="both"/>
        <w:rPr>
          <w:rFonts w:ascii="Times New Roman" w:hAnsi="Times New Roman" w:cs="Times New Roman"/>
          <w:sz w:val="28"/>
          <w:szCs w:val="28"/>
        </w:rPr>
      </w:pPr>
      <w:r w:rsidRPr="00E63581">
        <w:rPr>
          <w:rFonts w:ascii="Times New Roman" w:hAnsi="Times New Roman" w:cs="Times New Roman"/>
          <w:sz w:val="28"/>
          <w:szCs w:val="28"/>
        </w:rPr>
        <w:t xml:space="preserve">З метою забезпечення безпеки на дорогах за умов відключення електроенергії, зниження рівня аварійності, заторових явищ, а також створення безпечних та комфортних умов для руху транспортних засобів, пішоходів і інших учасників дорожнього руху у разі відключення електропостачання світлофорних об’єктів на визначення найбільш навантажених перехрестях в </w:t>
      </w:r>
      <w:r w:rsidR="003D1156" w:rsidRPr="00E63581">
        <w:rPr>
          <w:rFonts w:ascii="Times New Roman" w:hAnsi="Times New Roman" w:cs="Times New Roman"/>
          <w:sz w:val="28"/>
          <w:szCs w:val="28"/>
        </w:rPr>
        <w:br/>
      </w:r>
      <w:r w:rsidRPr="00E63581">
        <w:rPr>
          <w:rFonts w:ascii="Times New Roman" w:hAnsi="Times New Roman" w:cs="Times New Roman"/>
          <w:sz w:val="28"/>
          <w:szCs w:val="28"/>
        </w:rPr>
        <w:t xml:space="preserve">м. Тернополі зі ініціативи управління патрульної поліції передбачено додаткові (автоматичні) джерела живлення. Так, всього заживлено </w:t>
      </w:r>
      <w:r w:rsidRPr="00E63581">
        <w:rPr>
          <w:rFonts w:ascii="Times New Roman" w:hAnsi="Times New Roman" w:cs="Times New Roman"/>
          <w:b/>
          <w:bCs/>
          <w:sz w:val="28"/>
          <w:szCs w:val="28"/>
        </w:rPr>
        <w:t xml:space="preserve">18 </w:t>
      </w:r>
      <w:r w:rsidRPr="00E63581">
        <w:rPr>
          <w:rFonts w:ascii="Times New Roman" w:hAnsi="Times New Roman" w:cs="Times New Roman"/>
          <w:sz w:val="28"/>
          <w:szCs w:val="28"/>
        </w:rPr>
        <w:t xml:space="preserve">світлофорних об’єктів (15 місто Тернопіль та 3 автомобільні дороги області). Слід зазначити, що в м. Тернополі додатково за необхідності передбачено регулювальники на </w:t>
      </w:r>
      <w:r w:rsidRPr="00E63581">
        <w:rPr>
          <w:rFonts w:ascii="Times New Roman" w:hAnsi="Times New Roman" w:cs="Times New Roman"/>
          <w:b/>
          <w:bCs/>
          <w:sz w:val="28"/>
          <w:szCs w:val="28"/>
        </w:rPr>
        <w:t xml:space="preserve">5 </w:t>
      </w:r>
      <w:r w:rsidRPr="00E63581">
        <w:rPr>
          <w:rFonts w:ascii="Times New Roman" w:hAnsi="Times New Roman" w:cs="Times New Roman"/>
          <w:sz w:val="28"/>
          <w:szCs w:val="28"/>
        </w:rPr>
        <w:t>перехрестях.</w:t>
      </w:r>
    </w:p>
    <w:p w14:paraId="2ECF9D90" w14:textId="08D1826C" w:rsidR="00AE7BE4" w:rsidRPr="00E63581" w:rsidRDefault="00AE7BE4" w:rsidP="00036F7C">
      <w:pPr>
        <w:tabs>
          <w:tab w:val="left" w:pos="851"/>
        </w:tabs>
        <w:spacing w:after="0" w:line="240" w:lineRule="auto"/>
        <w:ind w:firstLine="851"/>
        <w:jc w:val="both"/>
        <w:rPr>
          <w:rFonts w:ascii="Times New Roman" w:hAnsi="Times New Roman" w:cs="Times New Roman"/>
          <w:sz w:val="28"/>
          <w:szCs w:val="28"/>
        </w:rPr>
      </w:pPr>
      <w:r w:rsidRPr="00E63581">
        <w:rPr>
          <w:rFonts w:ascii="Times New Roman" w:hAnsi="Times New Roman" w:cs="Times New Roman"/>
          <w:sz w:val="28"/>
          <w:szCs w:val="28"/>
        </w:rPr>
        <w:t>Перелік світлофорних об’єктів м. Тернополя, які забезпечені додатковими (автоматичними) джерелами живлення:</w:t>
      </w:r>
    </w:p>
    <w:p w14:paraId="6885101F" w14:textId="77777777" w:rsidR="003D60D5" w:rsidRPr="00E63581" w:rsidRDefault="003D60D5" w:rsidP="00036F7C">
      <w:pPr>
        <w:tabs>
          <w:tab w:val="left" w:pos="851"/>
        </w:tabs>
        <w:spacing w:after="0" w:line="240" w:lineRule="auto"/>
        <w:ind w:firstLine="851"/>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496"/>
        <w:gridCol w:w="9133"/>
      </w:tblGrid>
      <w:tr w:rsidR="00AE7BE4" w:rsidRPr="00E63581" w14:paraId="73FFFE19" w14:textId="77777777" w:rsidTr="00BD7A33">
        <w:trPr>
          <w:trHeight w:val="339"/>
        </w:trPr>
        <w:tc>
          <w:tcPr>
            <w:tcW w:w="279" w:type="dxa"/>
          </w:tcPr>
          <w:p w14:paraId="6DDC5A00"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1</w:t>
            </w:r>
          </w:p>
        </w:tc>
        <w:tc>
          <w:tcPr>
            <w:tcW w:w="9288" w:type="dxa"/>
          </w:tcPr>
          <w:p w14:paraId="3975B726"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Перехрестя вул. Руська - вул. Старий Поділ</w:t>
            </w:r>
          </w:p>
        </w:tc>
      </w:tr>
      <w:tr w:rsidR="00AE7BE4" w:rsidRPr="00E63581" w14:paraId="5D618DB5" w14:textId="77777777" w:rsidTr="00BD7A33">
        <w:trPr>
          <w:trHeight w:val="318"/>
        </w:trPr>
        <w:tc>
          <w:tcPr>
            <w:tcW w:w="279" w:type="dxa"/>
          </w:tcPr>
          <w:p w14:paraId="3EC4085B"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2</w:t>
            </w:r>
          </w:p>
        </w:tc>
        <w:tc>
          <w:tcPr>
            <w:tcW w:w="9288" w:type="dxa"/>
          </w:tcPr>
          <w:p w14:paraId="01816DE5"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Перехрестя вулиць Руської – Замкової - Шашкевича</w:t>
            </w:r>
          </w:p>
        </w:tc>
      </w:tr>
      <w:tr w:rsidR="00AE7BE4" w:rsidRPr="00E63581" w14:paraId="276CF8F8" w14:textId="77777777" w:rsidTr="00BD7A33">
        <w:trPr>
          <w:trHeight w:val="339"/>
        </w:trPr>
        <w:tc>
          <w:tcPr>
            <w:tcW w:w="279" w:type="dxa"/>
          </w:tcPr>
          <w:p w14:paraId="02863658"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3</w:t>
            </w:r>
          </w:p>
        </w:tc>
        <w:tc>
          <w:tcPr>
            <w:tcW w:w="9288" w:type="dxa"/>
          </w:tcPr>
          <w:p w14:paraId="71DF87E3"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Перехрестя вулиць Руської - Гоголя - Б. Хмельницького</w:t>
            </w:r>
          </w:p>
        </w:tc>
      </w:tr>
      <w:tr w:rsidR="00AE7BE4" w:rsidRPr="00E63581" w14:paraId="02E19AD4" w14:textId="77777777" w:rsidTr="00CF79C3">
        <w:trPr>
          <w:trHeight w:val="448"/>
        </w:trPr>
        <w:tc>
          <w:tcPr>
            <w:tcW w:w="279" w:type="dxa"/>
          </w:tcPr>
          <w:p w14:paraId="1A98030F"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4</w:t>
            </w:r>
          </w:p>
        </w:tc>
        <w:tc>
          <w:tcPr>
            <w:tcW w:w="9288" w:type="dxa"/>
          </w:tcPr>
          <w:p w14:paraId="54BA1C6E"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На перехресті проспекту Степана Бандери-вул. Шопена - вул. Татарська</w:t>
            </w:r>
          </w:p>
        </w:tc>
      </w:tr>
      <w:tr w:rsidR="00AE7BE4" w:rsidRPr="00E63581" w14:paraId="7784A754" w14:textId="77777777" w:rsidTr="00BD7A33">
        <w:trPr>
          <w:trHeight w:val="339"/>
        </w:trPr>
        <w:tc>
          <w:tcPr>
            <w:tcW w:w="279" w:type="dxa"/>
          </w:tcPr>
          <w:p w14:paraId="23FD7BF4"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5</w:t>
            </w:r>
          </w:p>
        </w:tc>
        <w:tc>
          <w:tcPr>
            <w:tcW w:w="9288" w:type="dxa"/>
          </w:tcPr>
          <w:p w14:paraId="4E88F750"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На примиканні проспекту Степана Бандери-вул. Клінічна</w:t>
            </w:r>
          </w:p>
        </w:tc>
      </w:tr>
      <w:tr w:rsidR="00AE7BE4" w:rsidRPr="00E63581" w14:paraId="0267271B" w14:textId="77777777" w:rsidTr="00BD7A33">
        <w:trPr>
          <w:trHeight w:val="318"/>
        </w:trPr>
        <w:tc>
          <w:tcPr>
            <w:tcW w:w="279" w:type="dxa"/>
          </w:tcPr>
          <w:p w14:paraId="3714379A"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6</w:t>
            </w:r>
          </w:p>
        </w:tc>
        <w:tc>
          <w:tcPr>
            <w:tcW w:w="9288" w:type="dxa"/>
          </w:tcPr>
          <w:p w14:paraId="1DA5F2FA"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На примиканні проспекту Степана Бандери-вул. У. Самчука</w:t>
            </w:r>
          </w:p>
        </w:tc>
      </w:tr>
      <w:tr w:rsidR="00AE7BE4" w:rsidRPr="00E63581" w14:paraId="7082BAFB" w14:textId="77777777" w:rsidTr="00BD7A33">
        <w:trPr>
          <w:trHeight w:val="656"/>
        </w:trPr>
        <w:tc>
          <w:tcPr>
            <w:tcW w:w="279" w:type="dxa"/>
          </w:tcPr>
          <w:p w14:paraId="4A53F8D2"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7</w:t>
            </w:r>
          </w:p>
        </w:tc>
        <w:tc>
          <w:tcPr>
            <w:tcW w:w="9288" w:type="dxa"/>
          </w:tcPr>
          <w:p w14:paraId="127D6B1C" w14:textId="447D993C"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 xml:space="preserve">На перехресті проспекту Степана Бандери - вул. Слівенська - </w:t>
            </w:r>
            <w:r w:rsidR="00780DB3" w:rsidRPr="00E63581">
              <w:rPr>
                <w:rFonts w:ascii="Times New Roman" w:hAnsi="Times New Roman" w:cs="Times New Roman"/>
                <w:sz w:val="28"/>
                <w:szCs w:val="28"/>
              </w:rPr>
              <w:br/>
            </w:r>
            <w:r w:rsidRPr="00E63581">
              <w:rPr>
                <w:rFonts w:ascii="Times New Roman" w:hAnsi="Times New Roman" w:cs="Times New Roman"/>
                <w:sz w:val="28"/>
                <w:szCs w:val="28"/>
              </w:rPr>
              <w:t>вул. Є. Коновальця</w:t>
            </w:r>
          </w:p>
        </w:tc>
      </w:tr>
      <w:tr w:rsidR="00AE7BE4" w:rsidRPr="00E63581" w14:paraId="65BD388E" w14:textId="77777777" w:rsidTr="00BD7A33">
        <w:trPr>
          <w:trHeight w:val="339"/>
        </w:trPr>
        <w:tc>
          <w:tcPr>
            <w:tcW w:w="279" w:type="dxa"/>
          </w:tcPr>
          <w:p w14:paraId="624C16A8"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8</w:t>
            </w:r>
          </w:p>
        </w:tc>
        <w:tc>
          <w:tcPr>
            <w:tcW w:w="9288" w:type="dxa"/>
          </w:tcPr>
          <w:p w14:paraId="1C0E2564"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На примиканні вул. Протасевича- вул. Лесі Українки</w:t>
            </w:r>
          </w:p>
        </w:tc>
      </w:tr>
      <w:tr w:rsidR="00AE7BE4" w:rsidRPr="00E63581" w14:paraId="5BC91FE6" w14:textId="77777777" w:rsidTr="00BD7A33">
        <w:trPr>
          <w:trHeight w:val="339"/>
        </w:trPr>
        <w:tc>
          <w:tcPr>
            <w:tcW w:w="279" w:type="dxa"/>
          </w:tcPr>
          <w:p w14:paraId="272F8783"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9</w:t>
            </w:r>
          </w:p>
        </w:tc>
        <w:tc>
          <w:tcPr>
            <w:tcW w:w="9288" w:type="dxa"/>
          </w:tcPr>
          <w:p w14:paraId="656E83F4"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На перехресті вул.15Квітня-проспект Злуки-вул. Р. Купчинського</w:t>
            </w:r>
          </w:p>
        </w:tc>
      </w:tr>
      <w:tr w:rsidR="00AE7BE4" w:rsidRPr="00E63581" w14:paraId="61AA8D53" w14:textId="77777777" w:rsidTr="00BD7A33">
        <w:trPr>
          <w:trHeight w:val="339"/>
        </w:trPr>
        <w:tc>
          <w:tcPr>
            <w:tcW w:w="279" w:type="dxa"/>
          </w:tcPr>
          <w:p w14:paraId="4DD9A8D9"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10</w:t>
            </w:r>
          </w:p>
        </w:tc>
        <w:tc>
          <w:tcPr>
            <w:tcW w:w="9288" w:type="dxa"/>
          </w:tcPr>
          <w:p w14:paraId="322F750F"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На перехресті вул.15Квітня - вул. Київська - вул. Василя Стуса</w:t>
            </w:r>
          </w:p>
        </w:tc>
      </w:tr>
      <w:tr w:rsidR="00AE7BE4" w:rsidRPr="00E63581" w14:paraId="6F77DBF7" w14:textId="77777777" w:rsidTr="00BD7A33">
        <w:trPr>
          <w:trHeight w:val="318"/>
        </w:trPr>
        <w:tc>
          <w:tcPr>
            <w:tcW w:w="279" w:type="dxa"/>
          </w:tcPr>
          <w:p w14:paraId="66FC90ED"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11</w:t>
            </w:r>
          </w:p>
        </w:tc>
        <w:tc>
          <w:tcPr>
            <w:tcW w:w="9288" w:type="dxa"/>
          </w:tcPr>
          <w:p w14:paraId="0250C3E5"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На перехресті вул. Генерала М. Тарнавського - вул. Київська</w:t>
            </w:r>
          </w:p>
        </w:tc>
      </w:tr>
      <w:tr w:rsidR="00AE7BE4" w:rsidRPr="00E63581" w14:paraId="49B9B6EB" w14:textId="77777777" w:rsidTr="00BD7A33">
        <w:trPr>
          <w:trHeight w:val="339"/>
        </w:trPr>
        <w:tc>
          <w:tcPr>
            <w:tcW w:w="279" w:type="dxa"/>
          </w:tcPr>
          <w:p w14:paraId="643E8047"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12</w:t>
            </w:r>
          </w:p>
        </w:tc>
        <w:tc>
          <w:tcPr>
            <w:tcW w:w="9288" w:type="dxa"/>
          </w:tcPr>
          <w:p w14:paraId="4CCC03C7"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На примиканні вул. Князя Острозького-вул. Пирогова</w:t>
            </w:r>
          </w:p>
        </w:tc>
      </w:tr>
      <w:tr w:rsidR="00AE7BE4" w:rsidRPr="00E63581" w14:paraId="3AAF8A5D" w14:textId="77777777" w:rsidTr="00BD7A33">
        <w:trPr>
          <w:trHeight w:val="339"/>
        </w:trPr>
        <w:tc>
          <w:tcPr>
            <w:tcW w:w="279" w:type="dxa"/>
          </w:tcPr>
          <w:p w14:paraId="74AB361A"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13</w:t>
            </w:r>
          </w:p>
        </w:tc>
        <w:tc>
          <w:tcPr>
            <w:tcW w:w="9288" w:type="dxa"/>
          </w:tcPr>
          <w:p w14:paraId="67477064"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На перехресті вул. Торговиця - вул. Митрополита Шептицького</w:t>
            </w:r>
          </w:p>
        </w:tc>
      </w:tr>
      <w:tr w:rsidR="00AE7BE4" w:rsidRPr="00E63581" w14:paraId="6E8EFDDE" w14:textId="77777777" w:rsidTr="00BD7A33">
        <w:trPr>
          <w:trHeight w:val="656"/>
        </w:trPr>
        <w:tc>
          <w:tcPr>
            <w:tcW w:w="279" w:type="dxa"/>
          </w:tcPr>
          <w:p w14:paraId="7B5BEA0C"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14</w:t>
            </w:r>
          </w:p>
        </w:tc>
        <w:tc>
          <w:tcPr>
            <w:tcW w:w="9288" w:type="dxa"/>
          </w:tcPr>
          <w:p w14:paraId="102ECD84"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На перехресті вул. Гетьмана І. Мазепи - вул. Бережанська- вул. Максима Кривоноса-вул. Львівська</w:t>
            </w:r>
          </w:p>
        </w:tc>
      </w:tr>
      <w:tr w:rsidR="00AE7BE4" w:rsidRPr="00E63581" w14:paraId="6C276B5F" w14:textId="77777777" w:rsidTr="00BD7A33">
        <w:trPr>
          <w:trHeight w:val="318"/>
        </w:trPr>
        <w:tc>
          <w:tcPr>
            <w:tcW w:w="279" w:type="dxa"/>
          </w:tcPr>
          <w:p w14:paraId="7EAE2156"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15</w:t>
            </w:r>
          </w:p>
        </w:tc>
        <w:tc>
          <w:tcPr>
            <w:tcW w:w="9288" w:type="dxa"/>
          </w:tcPr>
          <w:p w14:paraId="7941CB76" w14:textId="686F46B6"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На примиканні вул. Будного - вул. В.</w:t>
            </w:r>
            <w:r w:rsidR="0041635A" w:rsidRPr="00E63581">
              <w:rPr>
                <w:rFonts w:ascii="Times New Roman" w:hAnsi="Times New Roman" w:cs="Times New Roman"/>
                <w:sz w:val="28"/>
                <w:szCs w:val="28"/>
              </w:rPr>
              <w:t xml:space="preserve"> </w:t>
            </w:r>
            <w:r w:rsidRPr="00E63581">
              <w:rPr>
                <w:rFonts w:ascii="Times New Roman" w:hAnsi="Times New Roman" w:cs="Times New Roman"/>
                <w:sz w:val="28"/>
                <w:szCs w:val="28"/>
              </w:rPr>
              <w:t>Винниченка</w:t>
            </w:r>
          </w:p>
        </w:tc>
      </w:tr>
      <w:tr w:rsidR="00AE7BE4" w:rsidRPr="00E63581" w14:paraId="4954746A" w14:textId="77777777" w:rsidTr="00BD7A33">
        <w:trPr>
          <w:trHeight w:val="339"/>
        </w:trPr>
        <w:tc>
          <w:tcPr>
            <w:tcW w:w="279" w:type="dxa"/>
          </w:tcPr>
          <w:p w14:paraId="3F4EFEF1"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16</w:t>
            </w:r>
          </w:p>
        </w:tc>
        <w:tc>
          <w:tcPr>
            <w:tcW w:w="9288" w:type="dxa"/>
          </w:tcPr>
          <w:p w14:paraId="54973EE3" w14:textId="645DF1C1" w:rsidR="00AE7BE4" w:rsidRPr="00E63581" w:rsidRDefault="002A549D" w:rsidP="00036F7C">
            <w:pPr>
              <w:jc w:val="both"/>
              <w:rPr>
                <w:rFonts w:ascii="Times New Roman" w:hAnsi="Times New Roman" w:cs="Times New Roman"/>
                <w:sz w:val="28"/>
                <w:szCs w:val="28"/>
              </w:rPr>
            </w:pPr>
            <w:r w:rsidRPr="00E63581">
              <w:rPr>
                <w:rFonts w:ascii="Times New Roman" w:hAnsi="Times New Roman" w:cs="Times New Roman"/>
                <w:sz w:val="28"/>
                <w:szCs w:val="28"/>
              </w:rPr>
              <w:t>Н</w:t>
            </w:r>
            <w:r w:rsidR="00AE7BE4" w:rsidRPr="00E63581">
              <w:rPr>
                <w:rFonts w:ascii="Times New Roman" w:hAnsi="Times New Roman" w:cs="Times New Roman"/>
                <w:sz w:val="28"/>
                <w:szCs w:val="28"/>
              </w:rPr>
              <w:t xml:space="preserve">а вул. Руській (в районі ТНВК </w:t>
            </w:r>
            <w:r w:rsidR="00DF58C5" w:rsidRPr="00E63581">
              <w:rPr>
                <w:rFonts w:ascii="Times New Roman" w:hAnsi="Times New Roman" w:cs="Times New Roman"/>
                <w:sz w:val="28"/>
                <w:szCs w:val="28"/>
              </w:rPr>
              <w:t>«</w:t>
            </w:r>
            <w:r w:rsidR="00AE7BE4" w:rsidRPr="00E63581">
              <w:rPr>
                <w:rFonts w:ascii="Times New Roman" w:hAnsi="Times New Roman" w:cs="Times New Roman"/>
                <w:sz w:val="28"/>
                <w:szCs w:val="28"/>
              </w:rPr>
              <w:t>Школа ліцей №6 ім. Н. Яремчука</w:t>
            </w:r>
            <w:r w:rsidR="00DF58C5" w:rsidRPr="00E63581">
              <w:rPr>
                <w:rFonts w:ascii="Times New Roman" w:hAnsi="Times New Roman" w:cs="Times New Roman"/>
                <w:sz w:val="28"/>
                <w:szCs w:val="28"/>
              </w:rPr>
              <w:t>»</w:t>
            </w:r>
            <w:r w:rsidR="00AE7BE4" w:rsidRPr="00E63581">
              <w:rPr>
                <w:rFonts w:ascii="Times New Roman" w:hAnsi="Times New Roman" w:cs="Times New Roman"/>
                <w:sz w:val="28"/>
                <w:szCs w:val="28"/>
              </w:rPr>
              <w:t>)</w:t>
            </w:r>
          </w:p>
        </w:tc>
      </w:tr>
      <w:tr w:rsidR="00AE7BE4" w:rsidRPr="00E63581" w14:paraId="4C917CB8" w14:textId="77777777" w:rsidTr="00BD7A33">
        <w:trPr>
          <w:trHeight w:val="339"/>
        </w:trPr>
        <w:tc>
          <w:tcPr>
            <w:tcW w:w="279" w:type="dxa"/>
          </w:tcPr>
          <w:p w14:paraId="4802DA34"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17</w:t>
            </w:r>
          </w:p>
        </w:tc>
        <w:tc>
          <w:tcPr>
            <w:tcW w:w="9288" w:type="dxa"/>
          </w:tcPr>
          <w:p w14:paraId="3079D29C" w14:textId="25C0DB81" w:rsidR="00AE7BE4" w:rsidRPr="00E63581" w:rsidRDefault="002A549D" w:rsidP="00036F7C">
            <w:pPr>
              <w:jc w:val="both"/>
              <w:rPr>
                <w:rFonts w:ascii="Times New Roman" w:hAnsi="Times New Roman" w:cs="Times New Roman"/>
                <w:sz w:val="28"/>
                <w:szCs w:val="28"/>
              </w:rPr>
            </w:pPr>
            <w:r w:rsidRPr="00E63581">
              <w:rPr>
                <w:rFonts w:ascii="Times New Roman" w:hAnsi="Times New Roman" w:cs="Times New Roman"/>
                <w:sz w:val="28"/>
                <w:szCs w:val="28"/>
              </w:rPr>
              <w:t>Н</w:t>
            </w:r>
            <w:r w:rsidR="00AE7BE4" w:rsidRPr="00E63581">
              <w:rPr>
                <w:rFonts w:ascii="Times New Roman" w:hAnsi="Times New Roman" w:cs="Times New Roman"/>
                <w:sz w:val="28"/>
                <w:szCs w:val="28"/>
              </w:rPr>
              <w:t>а вул. М. Грушевського (в районі ТСШ №3, ТЗОШ №4)</w:t>
            </w:r>
          </w:p>
        </w:tc>
      </w:tr>
      <w:tr w:rsidR="00AE7BE4" w:rsidRPr="00E63581" w14:paraId="09839513" w14:textId="77777777" w:rsidTr="00BD7A33">
        <w:trPr>
          <w:trHeight w:val="318"/>
        </w:trPr>
        <w:tc>
          <w:tcPr>
            <w:tcW w:w="279" w:type="dxa"/>
          </w:tcPr>
          <w:p w14:paraId="046A74B7"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18</w:t>
            </w:r>
          </w:p>
        </w:tc>
        <w:tc>
          <w:tcPr>
            <w:tcW w:w="9288" w:type="dxa"/>
          </w:tcPr>
          <w:p w14:paraId="030C4A1B" w14:textId="222A4BBB" w:rsidR="00AE7BE4" w:rsidRPr="00E63581" w:rsidRDefault="002A549D" w:rsidP="00036F7C">
            <w:pPr>
              <w:jc w:val="both"/>
              <w:rPr>
                <w:rFonts w:ascii="Times New Roman" w:hAnsi="Times New Roman" w:cs="Times New Roman"/>
                <w:sz w:val="28"/>
                <w:szCs w:val="28"/>
              </w:rPr>
            </w:pPr>
            <w:r w:rsidRPr="00E63581">
              <w:rPr>
                <w:rFonts w:ascii="Times New Roman" w:hAnsi="Times New Roman" w:cs="Times New Roman"/>
                <w:sz w:val="28"/>
                <w:szCs w:val="28"/>
              </w:rPr>
              <w:t>Н</w:t>
            </w:r>
            <w:r w:rsidR="00AE7BE4" w:rsidRPr="00E63581">
              <w:rPr>
                <w:rFonts w:ascii="Times New Roman" w:hAnsi="Times New Roman" w:cs="Times New Roman"/>
                <w:sz w:val="28"/>
                <w:szCs w:val="28"/>
              </w:rPr>
              <w:t xml:space="preserve">а вул. Князя Острозького (в районі ТНВК </w:t>
            </w:r>
            <w:r w:rsidR="00DF58C5" w:rsidRPr="00E63581">
              <w:rPr>
                <w:rFonts w:ascii="Times New Roman" w:hAnsi="Times New Roman" w:cs="Times New Roman"/>
                <w:sz w:val="28"/>
                <w:szCs w:val="28"/>
              </w:rPr>
              <w:t>«</w:t>
            </w:r>
            <w:r w:rsidR="00AE7BE4" w:rsidRPr="00E63581">
              <w:rPr>
                <w:rFonts w:ascii="Times New Roman" w:hAnsi="Times New Roman" w:cs="Times New Roman"/>
                <w:sz w:val="28"/>
                <w:szCs w:val="28"/>
              </w:rPr>
              <w:t>Школа-ліцей №13</w:t>
            </w:r>
            <w:r w:rsidR="00DF58C5" w:rsidRPr="00E63581">
              <w:rPr>
                <w:rFonts w:ascii="Times New Roman" w:hAnsi="Times New Roman" w:cs="Times New Roman"/>
                <w:sz w:val="28"/>
                <w:szCs w:val="28"/>
              </w:rPr>
              <w:t>»</w:t>
            </w:r>
            <w:r w:rsidR="00AE7BE4" w:rsidRPr="00E63581">
              <w:rPr>
                <w:rFonts w:ascii="Times New Roman" w:hAnsi="Times New Roman" w:cs="Times New Roman"/>
                <w:sz w:val="28"/>
                <w:szCs w:val="28"/>
              </w:rPr>
              <w:t>)</w:t>
            </w:r>
          </w:p>
        </w:tc>
      </w:tr>
      <w:tr w:rsidR="00AE7BE4" w:rsidRPr="00E63581" w14:paraId="20C6754D" w14:textId="77777777" w:rsidTr="00BD7A33">
        <w:trPr>
          <w:trHeight w:val="339"/>
        </w:trPr>
        <w:tc>
          <w:tcPr>
            <w:tcW w:w="279" w:type="dxa"/>
          </w:tcPr>
          <w:p w14:paraId="17FAB447"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19</w:t>
            </w:r>
          </w:p>
        </w:tc>
        <w:tc>
          <w:tcPr>
            <w:tcW w:w="9288" w:type="dxa"/>
          </w:tcPr>
          <w:p w14:paraId="07E2BF02" w14:textId="089DC70A" w:rsidR="00AE7BE4" w:rsidRPr="00E63581" w:rsidRDefault="002A549D" w:rsidP="00036F7C">
            <w:pPr>
              <w:jc w:val="both"/>
              <w:rPr>
                <w:rFonts w:ascii="Times New Roman" w:hAnsi="Times New Roman" w:cs="Times New Roman"/>
                <w:sz w:val="28"/>
                <w:szCs w:val="28"/>
              </w:rPr>
            </w:pPr>
            <w:r w:rsidRPr="00E63581">
              <w:rPr>
                <w:rFonts w:ascii="Times New Roman" w:hAnsi="Times New Roman" w:cs="Times New Roman"/>
                <w:sz w:val="28"/>
                <w:szCs w:val="28"/>
              </w:rPr>
              <w:t>Н</w:t>
            </w:r>
            <w:r w:rsidR="00AE7BE4" w:rsidRPr="00E63581">
              <w:rPr>
                <w:rFonts w:ascii="Times New Roman" w:hAnsi="Times New Roman" w:cs="Times New Roman"/>
                <w:sz w:val="28"/>
                <w:szCs w:val="28"/>
              </w:rPr>
              <w:t>а вул. Торговиця (в районі ТЗОШ №24)</w:t>
            </w:r>
          </w:p>
        </w:tc>
      </w:tr>
      <w:tr w:rsidR="00AE7BE4" w:rsidRPr="00E63581" w14:paraId="07E774B3" w14:textId="77777777" w:rsidTr="00BD7A33">
        <w:trPr>
          <w:trHeight w:val="339"/>
        </w:trPr>
        <w:tc>
          <w:tcPr>
            <w:tcW w:w="279" w:type="dxa"/>
          </w:tcPr>
          <w:p w14:paraId="788EC454"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20</w:t>
            </w:r>
          </w:p>
        </w:tc>
        <w:tc>
          <w:tcPr>
            <w:tcW w:w="9288" w:type="dxa"/>
          </w:tcPr>
          <w:p w14:paraId="180EB94D" w14:textId="4604ADE9" w:rsidR="00AE7BE4" w:rsidRPr="00E63581" w:rsidRDefault="002A549D" w:rsidP="00036F7C">
            <w:pPr>
              <w:jc w:val="both"/>
              <w:rPr>
                <w:rFonts w:ascii="Times New Roman" w:hAnsi="Times New Roman" w:cs="Times New Roman"/>
                <w:sz w:val="28"/>
                <w:szCs w:val="28"/>
              </w:rPr>
            </w:pPr>
            <w:r w:rsidRPr="00E63581">
              <w:rPr>
                <w:rFonts w:ascii="Times New Roman" w:hAnsi="Times New Roman" w:cs="Times New Roman"/>
                <w:sz w:val="28"/>
                <w:szCs w:val="28"/>
              </w:rPr>
              <w:t>Н</w:t>
            </w:r>
            <w:r w:rsidR="00AE7BE4" w:rsidRPr="00E63581">
              <w:rPr>
                <w:rFonts w:ascii="Times New Roman" w:hAnsi="Times New Roman" w:cs="Times New Roman"/>
                <w:sz w:val="28"/>
                <w:szCs w:val="28"/>
              </w:rPr>
              <w:t>а вул. Генерала М. Тарнавського (в районі ТЗОШ №11)</w:t>
            </w:r>
          </w:p>
        </w:tc>
      </w:tr>
      <w:tr w:rsidR="00AE7BE4" w:rsidRPr="00E63581" w14:paraId="6AD6B5ED" w14:textId="77777777" w:rsidTr="00BD7A33">
        <w:trPr>
          <w:trHeight w:val="656"/>
        </w:trPr>
        <w:tc>
          <w:tcPr>
            <w:tcW w:w="279" w:type="dxa"/>
          </w:tcPr>
          <w:p w14:paraId="5574B392"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21</w:t>
            </w:r>
          </w:p>
        </w:tc>
        <w:tc>
          <w:tcPr>
            <w:tcW w:w="9288" w:type="dxa"/>
          </w:tcPr>
          <w:p w14:paraId="7919B8E2" w14:textId="11BA3DF3" w:rsidR="00AE7BE4" w:rsidRPr="00E63581" w:rsidRDefault="002A549D" w:rsidP="00036F7C">
            <w:pPr>
              <w:jc w:val="both"/>
              <w:rPr>
                <w:rFonts w:ascii="Times New Roman" w:hAnsi="Times New Roman" w:cs="Times New Roman"/>
                <w:sz w:val="28"/>
                <w:szCs w:val="28"/>
              </w:rPr>
            </w:pPr>
            <w:r w:rsidRPr="00E63581">
              <w:rPr>
                <w:rFonts w:ascii="Times New Roman" w:hAnsi="Times New Roman" w:cs="Times New Roman"/>
                <w:sz w:val="28"/>
                <w:szCs w:val="28"/>
              </w:rPr>
              <w:t>Н</w:t>
            </w:r>
            <w:r w:rsidR="00AE7BE4" w:rsidRPr="00E63581">
              <w:rPr>
                <w:rFonts w:ascii="Times New Roman" w:hAnsi="Times New Roman" w:cs="Times New Roman"/>
                <w:sz w:val="28"/>
                <w:szCs w:val="28"/>
              </w:rPr>
              <w:t>а примиканні проспекту Степана Бандери - вул. Генерала Шухевича (в районі ТЗОШ №18)</w:t>
            </w:r>
          </w:p>
        </w:tc>
      </w:tr>
      <w:tr w:rsidR="00AE7BE4" w:rsidRPr="00E63581" w14:paraId="6127DDC3" w14:textId="77777777" w:rsidTr="00BD7A33">
        <w:trPr>
          <w:trHeight w:val="318"/>
        </w:trPr>
        <w:tc>
          <w:tcPr>
            <w:tcW w:w="279" w:type="dxa"/>
          </w:tcPr>
          <w:p w14:paraId="4A0E40CE"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22</w:t>
            </w:r>
          </w:p>
        </w:tc>
        <w:tc>
          <w:tcPr>
            <w:tcW w:w="9288" w:type="dxa"/>
          </w:tcPr>
          <w:p w14:paraId="1FD8F47B" w14:textId="3272B8B8" w:rsidR="00AE7BE4" w:rsidRPr="00E63581" w:rsidRDefault="002A549D" w:rsidP="00036F7C">
            <w:pPr>
              <w:jc w:val="both"/>
              <w:rPr>
                <w:rFonts w:ascii="Times New Roman" w:hAnsi="Times New Roman" w:cs="Times New Roman"/>
                <w:sz w:val="28"/>
                <w:szCs w:val="28"/>
              </w:rPr>
            </w:pPr>
            <w:r w:rsidRPr="00E63581">
              <w:rPr>
                <w:rFonts w:ascii="Times New Roman" w:hAnsi="Times New Roman" w:cs="Times New Roman"/>
                <w:sz w:val="28"/>
                <w:szCs w:val="28"/>
              </w:rPr>
              <w:t>В</w:t>
            </w:r>
            <w:r w:rsidR="00AE7BE4" w:rsidRPr="00E63581">
              <w:rPr>
                <w:rFonts w:ascii="Times New Roman" w:hAnsi="Times New Roman" w:cs="Times New Roman"/>
                <w:sz w:val="28"/>
                <w:szCs w:val="28"/>
              </w:rPr>
              <w:t>ул. Лесі Українки-СШ №15</w:t>
            </w:r>
          </w:p>
        </w:tc>
      </w:tr>
      <w:tr w:rsidR="00AE7BE4" w:rsidRPr="00E63581" w14:paraId="1D75D246" w14:textId="77777777" w:rsidTr="00BD7A33">
        <w:trPr>
          <w:trHeight w:val="339"/>
        </w:trPr>
        <w:tc>
          <w:tcPr>
            <w:tcW w:w="279" w:type="dxa"/>
          </w:tcPr>
          <w:p w14:paraId="51735BD4"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23</w:t>
            </w:r>
          </w:p>
        </w:tc>
        <w:tc>
          <w:tcPr>
            <w:tcW w:w="9288" w:type="dxa"/>
          </w:tcPr>
          <w:p w14:paraId="5196B3A0" w14:textId="0D3C1119" w:rsidR="00AE7BE4" w:rsidRPr="00E63581" w:rsidRDefault="002A549D" w:rsidP="00036F7C">
            <w:pPr>
              <w:jc w:val="both"/>
              <w:rPr>
                <w:rFonts w:ascii="Times New Roman" w:hAnsi="Times New Roman" w:cs="Times New Roman"/>
                <w:sz w:val="28"/>
                <w:szCs w:val="28"/>
              </w:rPr>
            </w:pPr>
            <w:r w:rsidRPr="00E63581">
              <w:rPr>
                <w:rFonts w:ascii="Times New Roman" w:hAnsi="Times New Roman" w:cs="Times New Roman"/>
                <w:sz w:val="28"/>
                <w:szCs w:val="28"/>
              </w:rPr>
              <w:t>В</w:t>
            </w:r>
            <w:r w:rsidR="00AE7BE4" w:rsidRPr="00E63581">
              <w:rPr>
                <w:rFonts w:ascii="Times New Roman" w:hAnsi="Times New Roman" w:cs="Times New Roman"/>
                <w:sz w:val="28"/>
                <w:szCs w:val="28"/>
              </w:rPr>
              <w:t>а примиканні вул.15Квітня-вул.Братів Бойчуків</w:t>
            </w:r>
          </w:p>
        </w:tc>
      </w:tr>
      <w:tr w:rsidR="00AE7BE4" w:rsidRPr="00E63581" w14:paraId="0B8C22E8" w14:textId="77777777" w:rsidTr="00BD7A33">
        <w:trPr>
          <w:trHeight w:val="656"/>
        </w:trPr>
        <w:tc>
          <w:tcPr>
            <w:tcW w:w="279" w:type="dxa"/>
          </w:tcPr>
          <w:p w14:paraId="4C109667"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24</w:t>
            </w:r>
          </w:p>
        </w:tc>
        <w:tc>
          <w:tcPr>
            <w:tcW w:w="9288" w:type="dxa"/>
          </w:tcPr>
          <w:p w14:paraId="3366D87E" w14:textId="4BAA0F09" w:rsidR="00AE7BE4" w:rsidRPr="00E63581" w:rsidRDefault="002A549D" w:rsidP="00036F7C">
            <w:pPr>
              <w:jc w:val="both"/>
              <w:rPr>
                <w:rFonts w:ascii="Times New Roman" w:hAnsi="Times New Roman" w:cs="Times New Roman"/>
                <w:sz w:val="28"/>
                <w:szCs w:val="28"/>
              </w:rPr>
            </w:pPr>
            <w:r w:rsidRPr="00E63581">
              <w:rPr>
                <w:rFonts w:ascii="Times New Roman" w:hAnsi="Times New Roman" w:cs="Times New Roman"/>
                <w:sz w:val="28"/>
                <w:szCs w:val="28"/>
              </w:rPr>
              <w:t>Н</w:t>
            </w:r>
            <w:r w:rsidR="00AE7BE4" w:rsidRPr="00E63581">
              <w:rPr>
                <w:rFonts w:ascii="Times New Roman" w:hAnsi="Times New Roman" w:cs="Times New Roman"/>
                <w:sz w:val="28"/>
                <w:szCs w:val="28"/>
              </w:rPr>
              <w:t>а примиканні вул. Максима Кривоноса-вул. Макаренка  (в районі ТЗОШ №9)</w:t>
            </w:r>
          </w:p>
        </w:tc>
      </w:tr>
      <w:tr w:rsidR="00AE7BE4" w:rsidRPr="00E63581" w14:paraId="1F2A0874" w14:textId="77777777" w:rsidTr="00BD7A33">
        <w:trPr>
          <w:trHeight w:val="339"/>
        </w:trPr>
        <w:tc>
          <w:tcPr>
            <w:tcW w:w="279" w:type="dxa"/>
          </w:tcPr>
          <w:p w14:paraId="1A23DC8D"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25</w:t>
            </w:r>
          </w:p>
        </w:tc>
        <w:tc>
          <w:tcPr>
            <w:tcW w:w="9288" w:type="dxa"/>
          </w:tcPr>
          <w:p w14:paraId="6CD0BE86" w14:textId="331EFDEE" w:rsidR="00AE7BE4" w:rsidRPr="00E63581" w:rsidRDefault="002A549D" w:rsidP="00036F7C">
            <w:pPr>
              <w:jc w:val="both"/>
              <w:rPr>
                <w:rFonts w:ascii="Times New Roman" w:hAnsi="Times New Roman" w:cs="Times New Roman"/>
                <w:sz w:val="28"/>
                <w:szCs w:val="28"/>
              </w:rPr>
            </w:pPr>
            <w:r w:rsidRPr="00E63581">
              <w:rPr>
                <w:rFonts w:ascii="Times New Roman" w:hAnsi="Times New Roman" w:cs="Times New Roman"/>
                <w:sz w:val="28"/>
                <w:szCs w:val="28"/>
              </w:rPr>
              <w:t>Н</w:t>
            </w:r>
            <w:r w:rsidR="00AE7BE4" w:rsidRPr="00E63581">
              <w:rPr>
                <w:rFonts w:ascii="Times New Roman" w:hAnsi="Times New Roman" w:cs="Times New Roman"/>
                <w:sz w:val="28"/>
                <w:szCs w:val="28"/>
              </w:rPr>
              <w:t>а вул. Микулинецькій (в районі цукрового заводу).</w:t>
            </w:r>
          </w:p>
        </w:tc>
      </w:tr>
    </w:tbl>
    <w:p w14:paraId="2A9301AA" w14:textId="75150E20" w:rsidR="00AE7BE4" w:rsidRPr="00E63581" w:rsidRDefault="00AE7BE4" w:rsidP="00036F7C">
      <w:pPr>
        <w:tabs>
          <w:tab w:val="left" w:pos="851"/>
        </w:tabs>
        <w:spacing w:line="240" w:lineRule="auto"/>
        <w:ind w:firstLine="851"/>
        <w:jc w:val="both"/>
        <w:rPr>
          <w:rFonts w:ascii="Times New Roman" w:hAnsi="Times New Roman" w:cs="Times New Roman"/>
          <w:sz w:val="28"/>
          <w:szCs w:val="28"/>
        </w:rPr>
      </w:pPr>
      <w:r w:rsidRPr="00E63581">
        <w:rPr>
          <w:rFonts w:ascii="Times New Roman" w:hAnsi="Times New Roman" w:cs="Times New Roman"/>
          <w:sz w:val="28"/>
          <w:szCs w:val="28"/>
        </w:rPr>
        <w:t>Перелік автомобільних доріг державного значення, які заживлено додатковими (автоматичними) джерелами живлення:</w:t>
      </w:r>
    </w:p>
    <w:tbl>
      <w:tblPr>
        <w:tblStyle w:val="a4"/>
        <w:tblW w:w="9679" w:type="dxa"/>
        <w:tblLook w:val="04A0" w:firstRow="1" w:lastRow="0" w:firstColumn="1" w:lastColumn="0" w:noHBand="0" w:noVBand="1"/>
      </w:tblPr>
      <w:tblGrid>
        <w:gridCol w:w="426"/>
        <w:gridCol w:w="9253"/>
      </w:tblGrid>
      <w:tr w:rsidR="00AE7BE4" w:rsidRPr="00E63581" w14:paraId="24828AA3" w14:textId="77777777" w:rsidTr="00F418BC">
        <w:trPr>
          <w:trHeight w:val="350"/>
        </w:trPr>
        <w:tc>
          <w:tcPr>
            <w:tcW w:w="426" w:type="dxa"/>
          </w:tcPr>
          <w:p w14:paraId="64B3A116"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1</w:t>
            </w:r>
          </w:p>
        </w:tc>
        <w:tc>
          <w:tcPr>
            <w:tcW w:w="9253" w:type="dxa"/>
          </w:tcPr>
          <w:p w14:paraId="5A37AA06"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М-19, км 327+ 747 (на перехресті);</w:t>
            </w:r>
          </w:p>
        </w:tc>
      </w:tr>
      <w:tr w:rsidR="00AE7BE4" w:rsidRPr="00E63581" w14:paraId="63B4B504" w14:textId="77777777" w:rsidTr="00F418BC">
        <w:trPr>
          <w:trHeight w:val="328"/>
        </w:trPr>
        <w:tc>
          <w:tcPr>
            <w:tcW w:w="426" w:type="dxa"/>
          </w:tcPr>
          <w:p w14:paraId="3F0D5C9E"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2</w:t>
            </w:r>
          </w:p>
        </w:tc>
        <w:tc>
          <w:tcPr>
            <w:tcW w:w="9253" w:type="dxa"/>
          </w:tcPr>
          <w:p w14:paraId="7EA6E539"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М-19, км 328+206 (на перехресті);</w:t>
            </w:r>
          </w:p>
        </w:tc>
      </w:tr>
      <w:tr w:rsidR="00AE7BE4" w:rsidRPr="00E63581" w14:paraId="07678664" w14:textId="77777777" w:rsidTr="00F418BC">
        <w:trPr>
          <w:trHeight w:val="350"/>
        </w:trPr>
        <w:tc>
          <w:tcPr>
            <w:tcW w:w="426" w:type="dxa"/>
          </w:tcPr>
          <w:p w14:paraId="2691374B"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3</w:t>
            </w:r>
          </w:p>
        </w:tc>
        <w:tc>
          <w:tcPr>
            <w:tcW w:w="9253" w:type="dxa"/>
          </w:tcPr>
          <w:p w14:paraId="2C02EDBF"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Р-41, км 1+116 (пішохідний);</w:t>
            </w:r>
          </w:p>
        </w:tc>
      </w:tr>
      <w:tr w:rsidR="00AE7BE4" w:rsidRPr="00E63581" w14:paraId="1A24E6B3" w14:textId="77777777" w:rsidTr="00F418BC">
        <w:trPr>
          <w:trHeight w:val="350"/>
        </w:trPr>
        <w:tc>
          <w:tcPr>
            <w:tcW w:w="426" w:type="dxa"/>
          </w:tcPr>
          <w:p w14:paraId="299B612D"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4</w:t>
            </w:r>
          </w:p>
        </w:tc>
        <w:tc>
          <w:tcPr>
            <w:tcW w:w="9253" w:type="dxa"/>
          </w:tcPr>
          <w:p w14:paraId="48EBD3B0" w14:textId="77777777" w:rsidR="00AE7BE4" w:rsidRPr="00E63581" w:rsidRDefault="00AE7BE4" w:rsidP="00036F7C">
            <w:pPr>
              <w:jc w:val="both"/>
              <w:rPr>
                <w:rFonts w:ascii="Times New Roman" w:hAnsi="Times New Roman" w:cs="Times New Roman"/>
                <w:sz w:val="28"/>
                <w:szCs w:val="28"/>
              </w:rPr>
            </w:pPr>
            <w:r w:rsidRPr="00E63581">
              <w:rPr>
                <w:rFonts w:ascii="Times New Roman" w:hAnsi="Times New Roman" w:cs="Times New Roman"/>
                <w:sz w:val="28"/>
                <w:szCs w:val="28"/>
              </w:rPr>
              <w:t>пер. Н-18  км 96+310  - Р-87  км 73+425 (на перехресті)</w:t>
            </w:r>
          </w:p>
        </w:tc>
      </w:tr>
    </w:tbl>
    <w:p w14:paraId="6B20002A" w14:textId="6D2D0C50" w:rsidR="00AE7BE4" w:rsidRDefault="00AE7BE4" w:rsidP="00036F7C">
      <w:pPr>
        <w:spacing w:after="0" w:line="240" w:lineRule="auto"/>
        <w:ind w:firstLine="851"/>
        <w:jc w:val="both"/>
        <w:rPr>
          <w:rFonts w:ascii="Times New Roman" w:hAnsi="Times New Roman" w:cs="Times New Roman"/>
          <w:sz w:val="28"/>
          <w:szCs w:val="28"/>
        </w:rPr>
      </w:pPr>
    </w:p>
    <w:p w14:paraId="743E5A63" w14:textId="171E7596" w:rsidR="00597F40" w:rsidRDefault="00597F40" w:rsidP="00036F7C">
      <w:pPr>
        <w:spacing w:after="0" w:line="240" w:lineRule="auto"/>
        <w:ind w:firstLine="851"/>
        <w:jc w:val="both"/>
        <w:rPr>
          <w:rFonts w:ascii="Times New Roman" w:hAnsi="Times New Roman" w:cs="Times New Roman"/>
          <w:sz w:val="28"/>
          <w:szCs w:val="28"/>
        </w:rPr>
      </w:pPr>
    </w:p>
    <w:p w14:paraId="0691CB72" w14:textId="223680A0" w:rsidR="00597F40" w:rsidRDefault="00597F40" w:rsidP="00036F7C">
      <w:pPr>
        <w:spacing w:after="0" w:line="240" w:lineRule="auto"/>
        <w:ind w:firstLine="851"/>
        <w:jc w:val="both"/>
        <w:rPr>
          <w:rFonts w:ascii="Times New Roman" w:hAnsi="Times New Roman" w:cs="Times New Roman"/>
          <w:sz w:val="28"/>
          <w:szCs w:val="28"/>
        </w:rPr>
      </w:pPr>
    </w:p>
    <w:p w14:paraId="1FF1340C" w14:textId="03667380" w:rsidR="00597F40" w:rsidRDefault="00597F40" w:rsidP="00036F7C">
      <w:pPr>
        <w:spacing w:after="0" w:line="240" w:lineRule="auto"/>
        <w:ind w:firstLine="851"/>
        <w:jc w:val="both"/>
        <w:rPr>
          <w:rFonts w:ascii="Times New Roman" w:hAnsi="Times New Roman" w:cs="Times New Roman"/>
          <w:sz w:val="28"/>
          <w:szCs w:val="28"/>
        </w:rPr>
      </w:pPr>
    </w:p>
    <w:p w14:paraId="0C699F63" w14:textId="4B14610C" w:rsidR="00597F40" w:rsidRDefault="00597F40" w:rsidP="00036F7C">
      <w:pPr>
        <w:spacing w:after="0" w:line="240" w:lineRule="auto"/>
        <w:ind w:firstLine="851"/>
        <w:jc w:val="both"/>
        <w:rPr>
          <w:rFonts w:ascii="Times New Roman" w:hAnsi="Times New Roman" w:cs="Times New Roman"/>
          <w:sz w:val="28"/>
          <w:szCs w:val="28"/>
        </w:rPr>
      </w:pPr>
    </w:p>
    <w:p w14:paraId="67DBD928" w14:textId="77777777" w:rsidR="00597F40" w:rsidRPr="00E63581" w:rsidRDefault="00597F40" w:rsidP="00036F7C">
      <w:pPr>
        <w:spacing w:after="0" w:line="240" w:lineRule="auto"/>
        <w:ind w:firstLine="851"/>
        <w:jc w:val="both"/>
        <w:rPr>
          <w:rFonts w:ascii="Times New Roman" w:hAnsi="Times New Roman" w:cs="Times New Roman"/>
          <w:sz w:val="28"/>
          <w:szCs w:val="28"/>
        </w:rPr>
      </w:pPr>
    </w:p>
    <w:p w14:paraId="32C950B0" w14:textId="77777777" w:rsidR="00597F40" w:rsidRDefault="00597F40" w:rsidP="007C38DA">
      <w:pPr>
        <w:pStyle w:val="a3"/>
        <w:spacing w:before="0" w:beforeAutospacing="0" w:after="0" w:afterAutospacing="0"/>
        <w:ind w:firstLine="708"/>
        <w:jc w:val="center"/>
        <w:rPr>
          <w:rFonts w:eastAsiaTheme="minorHAnsi"/>
          <w:b/>
          <w:bCs/>
          <w:sz w:val="28"/>
          <w:szCs w:val="28"/>
          <w:lang w:val="uk-UA" w:eastAsia="en-US"/>
        </w:rPr>
      </w:pPr>
    </w:p>
    <w:p w14:paraId="789574B0" w14:textId="1B306C27" w:rsidR="007C38DA" w:rsidRPr="00E63581" w:rsidRDefault="00650AEC" w:rsidP="009F4D1D">
      <w:pPr>
        <w:pStyle w:val="a3"/>
        <w:spacing w:before="0" w:beforeAutospacing="0" w:after="0" w:afterAutospacing="0"/>
        <w:jc w:val="center"/>
        <w:rPr>
          <w:rFonts w:eastAsiaTheme="minorHAnsi"/>
          <w:sz w:val="28"/>
          <w:szCs w:val="28"/>
          <w:lang w:val="uk-UA" w:eastAsia="en-US"/>
        </w:rPr>
      </w:pPr>
      <w:r>
        <w:rPr>
          <w:rFonts w:eastAsiaTheme="minorHAnsi"/>
          <w:b/>
          <w:bCs/>
          <w:sz w:val="28"/>
          <w:szCs w:val="28"/>
          <w:lang w:val="uk-UA" w:eastAsia="en-US"/>
        </w:rPr>
        <w:lastRenderedPageBreak/>
        <w:t>Д</w:t>
      </w:r>
      <w:r w:rsidRPr="00E63581">
        <w:rPr>
          <w:rFonts w:eastAsiaTheme="minorHAnsi"/>
          <w:b/>
          <w:bCs/>
          <w:sz w:val="28"/>
          <w:szCs w:val="28"/>
          <w:lang w:val="uk-UA" w:eastAsia="en-US"/>
        </w:rPr>
        <w:t>ІЯЛЬНІСТЬ ЩОДО ЗАБЕЗПЕЧЕННЯ БЕЗПЕКИ УЧАСНИКІВ ОСВІТНЬОГО ПРОЦЕСУ</w:t>
      </w:r>
    </w:p>
    <w:p w14:paraId="50B1B7BC" w14:textId="7826BE87" w:rsidR="007C38DA" w:rsidRDefault="007C38DA" w:rsidP="00CA084B">
      <w:pPr>
        <w:pStyle w:val="a3"/>
        <w:spacing w:before="0" w:beforeAutospacing="0" w:after="0" w:afterAutospacing="0"/>
        <w:ind w:firstLine="708"/>
        <w:jc w:val="both"/>
        <w:rPr>
          <w:rFonts w:eastAsiaTheme="minorHAnsi"/>
          <w:sz w:val="28"/>
          <w:szCs w:val="28"/>
          <w:lang w:val="uk-UA" w:eastAsia="en-US"/>
        </w:rPr>
      </w:pPr>
    </w:p>
    <w:p w14:paraId="32A00559" w14:textId="77777777" w:rsidR="002709B4" w:rsidRPr="00E63581" w:rsidRDefault="006F4115" w:rsidP="006F4115">
      <w:pPr>
        <w:spacing w:after="0"/>
        <w:ind w:firstLine="709"/>
        <w:jc w:val="both"/>
        <w:rPr>
          <w:rFonts w:ascii="Times New Roman" w:hAnsi="Times New Roman" w:cs="Times New Roman"/>
          <w:sz w:val="28"/>
          <w:szCs w:val="28"/>
        </w:rPr>
      </w:pPr>
      <w:r w:rsidRPr="00E63581">
        <w:rPr>
          <w:rFonts w:ascii="Times New Roman" w:hAnsi="Times New Roman" w:cs="Times New Roman"/>
          <w:sz w:val="28"/>
          <w:szCs w:val="28"/>
        </w:rPr>
        <w:t>Станом на кінець 2025 року штатна чисельність відділу станови</w:t>
      </w:r>
      <w:r w:rsidR="002709B4" w:rsidRPr="00E63581">
        <w:rPr>
          <w:rFonts w:ascii="Times New Roman" w:hAnsi="Times New Roman" w:cs="Times New Roman"/>
          <w:sz w:val="28"/>
          <w:szCs w:val="28"/>
        </w:rPr>
        <w:t>ла</w:t>
      </w:r>
      <w:r w:rsidRPr="00E63581">
        <w:rPr>
          <w:rFonts w:ascii="Times New Roman" w:hAnsi="Times New Roman" w:cs="Times New Roman"/>
          <w:sz w:val="28"/>
          <w:szCs w:val="28"/>
        </w:rPr>
        <w:t xml:space="preserve"> </w:t>
      </w:r>
      <w:r w:rsidRPr="00E63581">
        <w:rPr>
          <w:rFonts w:ascii="Times New Roman" w:hAnsi="Times New Roman" w:cs="Times New Roman"/>
          <w:b/>
          <w:bCs/>
          <w:sz w:val="28"/>
          <w:szCs w:val="28"/>
        </w:rPr>
        <w:t>21</w:t>
      </w:r>
      <w:r w:rsidRPr="00E63581">
        <w:rPr>
          <w:rFonts w:ascii="Times New Roman" w:hAnsi="Times New Roman" w:cs="Times New Roman"/>
          <w:sz w:val="28"/>
          <w:szCs w:val="28"/>
        </w:rPr>
        <w:t xml:space="preserve"> інспектор та </w:t>
      </w:r>
      <w:r w:rsidRPr="00E63581">
        <w:rPr>
          <w:rFonts w:ascii="Times New Roman" w:hAnsi="Times New Roman" w:cs="Times New Roman"/>
          <w:b/>
          <w:bCs/>
          <w:sz w:val="28"/>
          <w:szCs w:val="28"/>
        </w:rPr>
        <w:t>2</w:t>
      </w:r>
      <w:r w:rsidRPr="00E63581">
        <w:rPr>
          <w:rFonts w:ascii="Times New Roman" w:hAnsi="Times New Roman" w:cs="Times New Roman"/>
          <w:sz w:val="28"/>
          <w:szCs w:val="28"/>
        </w:rPr>
        <w:t xml:space="preserve"> старших інспектори </w:t>
      </w:r>
      <w:r w:rsidR="002709B4" w:rsidRPr="00E63581">
        <w:rPr>
          <w:rFonts w:ascii="Times New Roman" w:hAnsi="Times New Roman" w:cs="Times New Roman"/>
          <w:sz w:val="28"/>
          <w:szCs w:val="28"/>
        </w:rPr>
        <w:t>відділу «служба освітньої безпеки» (далі – В</w:t>
      </w:r>
      <w:r w:rsidRPr="00E63581">
        <w:rPr>
          <w:rFonts w:ascii="Times New Roman" w:hAnsi="Times New Roman" w:cs="Times New Roman"/>
          <w:sz w:val="28"/>
          <w:szCs w:val="28"/>
        </w:rPr>
        <w:t>СОБ</w:t>
      </w:r>
      <w:r w:rsidR="002709B4" w:rsidRPr="00E63581">
        <w:rPr>
          <w:rFonts w:ascii="Times New Roman" w:hAnsi="Times New Roman" w:cs="Times New Roman"/>
          <w:sz w:val="28"/>
          <w:szCs w:val="28"/>
        </w:rPr>
        <w:t>)</w:t>
      </w:r>
      <w:r w:rsidRPr="00E63581">
        <w:rPr>
          <w:rFonts w:ascii="Times New Roman" w:hAnsi="Times New Roman" w:cs="Times New Roman"/>
          <w:sz w:val="28"/>
          <w:szCs w:val="28"/>
        </w:rPr>
        <w:t xml:space="preserve">. </w:t>
      </w:r>
    </w:p>
    <w:p w14:paraId="3E241707" w14:textId="46151A55" w:rsidR="006F4115" w:rsidRPr="00E63581" w:rsidRDefault="006F4115" w:rsidP="006F4115">
      <w:pPr>
        <w:spacing w:after="0"/>
        <w:ind w:firstLine="709"/>
        <w:jc w:val="both"/>
        <w:rPr>
          <w:rFonts w:ascii="Times New Roman" w:hAnsi="Times New Roman" w:cs="Times New Roman"/>
          <w:sz w:val="28"/>
          <w:szCs w:val="28"/>
        </w:rPr>
      </w:pPr>
      <w:r w:rsidRPr="00E63581">
        <w:rPr>
          <w:rFonts w:ascii="Times New Roman" w:hAnsi="Times New Roman" w:cs="Times New Roman"/>
          <w:sz w:val="28"/>
          <w:szCs w:val="28"/>
        </w:rPr>
        <w:t xml:space="preserve">Забезпечено постійну присутність поліцейських та супровід безпекових процесів у </w:t>
      </w:r>
      <w:r w:rsidRPr="00E63581">
        <w:rPr>
          <w:rFonts w:ascii="Times New Roman" w:hAnsi="Times New Roman" w:cs="Times New Roman"/>
          <w:b/>
          <w:bCs/>
          <w:sz w:val="28"/>
          <w:szCs w:val="28"/>
        </w:rPr>
        <w:t>23</w:t>
      </w:r>
      <w:r w:rsidRPr="00E63581">
        <w:rPr>
          <w:rFonts w:ascii="Times New Roman" w:hAnsi="Times New Roman" w:cs="Times New Roman"/>
          <w:sz w:val="28"/>
          <w:szCs w:val="28"/>
        </w:rPr>
        <w:t xml:space="preserve"> закладах загальної середньої освіти міста. Відповідно до стратегії розвитку та затвердженого штатного розпису триває підготовка до розширення зони відповідальності з метою охоплення </w:t>
      </w:r>
      <w:r w:rsidRPr="00E63581">
        <w:rPr>
          <w:rFonts w:ascii="Times New Roman" w:hAnsi="Times New Roman" w:cs="Times New Roman"/>
          <w:b/>
          <w:bCs/>
          <w:sz w:val="28"/>
          <w:szCs w:val="28"/>
        </w:rPr>
        <w:t>27</w:t>
      </w:r>
      <w:r w:rsidRPr="00E63581">
        <w:rPr>
          <w:rFonts w:ascii="Times New Roman" w:hAnsi="Times New Roman" w:cs="Times New Roman"/>
          <w:sz w:val="28"/>
          <w:szCs w:val="28"/>
        </w:rPr>
        <w:t xml:space="preserve"> закладів загальної середньої освіти міста Тернополя.</w:t>
      </w:r>
    </w:p>
    <w:p w14:paraId="22D0CF8C" w14:textId="77777777" w:rsidR="00F418BC" w:rsidRDefault="004F481A" w:rsidP="004F481A">
      <w:pPr>
        <w:spacing w:after="0"/>
        <w:ind w:firstLine="708"/>
        <w:jc w:val="both"/>
        <w:rPr>
          <w:rFonts w:ascii="Times New Roman" w:hAnsi="Times New Roman" w:cs="Times New Roman"/>
          <w:sz w:val="28"/>
          <w:szCs w:val="28"/>
        </w:rPr>
      </w:pPr>
      <w:r w:rsidRPr="00E63581">
        <w:rPr>
          <w:rFonts w:ascii="Times New Roman" w:hAnsi="Times New Roman" w:cs="Times New Roman"/>
          <w:sz w:val="28"/>
          <w:szCs w:val="28"/>
        </w:rPr>
        <w:t xml:space="preserve">Пріоритетним напрямком діяльності відділу є підвищення рівня правової обізнаності та безпекової культури учнівської молоді. За звітний період інспекторами проведено </w:t>
      </w:r>
      <w:r w:rsidRPr="00E63581">
        <w:rPr>
          <w:rFonts w:ascii="Times New Roman" w:hAnsi="Times New Roman" w:cs="Times New Roman"/>
          <w:b/>
          <w:bCs/>
          <w:sz w:val="28"/>
          <w:szCs w:val="28"/>
        </w:rPr>
        <w:t>5878</w:t>
      </w:r>
      <w:r w:rsidRPr="00E63581">
        <w:rPr>
          <w:rFonts w:ascii="Times New Roman" w:hAnsi="Times New Roman" w:cs="Times New Roman"/>
          <w:sz w:val="28"/>
          <w:szCs w:val="28"/>
        </w:rPr>
        <w:t xml:space="preserve"> превентивних заходів, якими охоплено </w:t>
      </w:r>
      <w:r w:rsidRPr="00E63581">
        <w:rPr>
          <w:rFonts w:ascii="Times New Roman" w:hAnsi="Times New Roman" w:cs="Times New Roman"/>
          <w:b/>
          <w:bCs/>
          <w:sz w:val="28"/>
          <w:szCs w:val="28"/>
        </w:rPr>
        <w:t>71248</w:t>
      </w:r>
      <w:r w:rsidRPr="00E63581">
        <w:rPr>
          <w:rFonts w:ascii="Times New Roman" w:hAnsi="Times New Roman" w:cs="Times New Roman"/>
          <w:sz w:val="28"/>
          <w:szCs w:val="28"/>
        </w:rPr>
        <w:t xml:space="preserve"> учасників освітнього процесу. Програма занять охоплювала правила дорожнього руху, мінну безпеку, протидію булінгу та домашньому насильству, профілактику шкідливих залежностей, а також правила безпечної поведінки в мережі Інтернет.</w:t>
      </w:r>
    </w:p>
    <w:p w14:paraId="3902504C" w14:textId="3FB6FA10" w:rsidR="004F481A" w:rsidRPr="00E63581" w:rsidRDefault="004F481A" w:rsidP="004F481A">
      <w:pPr>
        <w:spacing w:after="0"/>
        <w:ind w:firstLine="708"/>
        <w:jc w:val="both"/>
        <w:rPr>
          <w:rFonts w:ascii="Times New Roman" w:hAnsi="Times New Roman" w:cs="Times New Roman"/>
          <w:sz w:val="28"/>
          <w:szCs w:val="28"/>
        </w:rPr>
      </w:pPr>
      <w:r w:rsidRPr="00E63581">
        <w:rPr>
          <w:rFonts w:ascii="Times New Roman" w:hAnsi="Times New Roman" w:cs="Times New Roman"/>
          <w:sz w:val="28"/>
          <w:szCs w:val="28"/>
        </w:rPr>
        <w:t xml:space="preserve">Окрему увагу приділено національно-патріотичному вихованню та попередженню втягнення неповнолітніх у злочинну діяльність, зокрема спробам вербування підлітків для здійснення підпалів релейних шаф та автотранспорту військовослужбовців. У межах цього напрямку реалізовано </w:t>
      </w:r>
      <w:r w:rsidRPr="00E63581">
        <w:rPr>
          <w:rFonts w:ascii="Times New Roman" w:hAnsi="Times New Roman" w:cs="Times New Roman"/>
          <w:b/>
          <w:bCs/>
          <w:sz w:val="28"/>
          <w:szCs w:val="28"/>
        </w:rPr>
        <w:t>825</w:t>
      </w:r>
      <w:r w:rsidRPr="00E63581">
        <w:rPr>
          <w:rFonts w:ascii="Times New Roman" w:hAnsi="Times New Roman" w:cs="Times New Roman"/>
          <w:sz w:val="28"/>
          <w:szCs w:val="28"/>
        </w:rPr>
        <w:t xml:space="preserve"> цільових профілактичних заходів та здійснено </w:t>
      </w:r>
      <w:r w:rsidRPr="00E63581">
        <w:rPr>
          <w:rFonts w:ascii="Times New Roman" w:hAnsi="Times New Roman" w:cs="Times New Roman"/>
          <w:b/>
          <w:bCs/>
          <w:sz w:val="28"/>
          <w:szCs w:val="28"/>
        </w:rPr>
        <w:t>252</w:t>
      </w:r>
      <w:r w:rsidRPr="00E63581">
        <w:rPr>
          <w:rFonts w:ascii="Times New Roman" w:hAnsi="Times New Roman" w:cs="Times New Roman"/>
          <w:sz w:val="28"/>
          <w:szCs w:val="28"/>
        </w:rPr>
        <w:t xml:space="preserve"> виступи на батьківських зборах з метою підвищення рівня обізнаності та пильності батьків.</w:t>
      </w:r>
    </w:p>
    <w:p w14:paraId="28CF588A" w14:textId="77777777" w:rsidR="004F481A" w:rsidRPr="00E63581" w:rsidRDefault="004F481A" w:rsidP="004F481A">
      <w:pPr>
        <w:spacing w:after="0"/>
        <w:ind w:firstLine="708"/>
        <w:jc w:val="both"/>
        <w:rPr>
          <w:rFonts w:ascii="Times New Roman" w:hAnsi="Times New Roman" w:cs="Times New Roman"/>
          <w:sz w:val="28"/>
          <w:szCs w:val="28"/>
        </w:rPr>
      </w:pPr>
      <w:r w:rsidRPr="00E63581">
        <w:rPr>
          <w:rFonts w:ascii="Times New Roman" w:hAnsi="Times New Roman" w:cs="Times New Roman"/>
          <w:sz w:val="28"/>
          <w:szCs w:val="28"/>
        </w:rPr>
        <w:t xml:space="preserve">З метою відпрацювання алгоритмів дій у кризових ситуаціях інспектори СОБ організували та забезпечили супровід </w:t>
      </w:r>
      <w:r w:rsidRPr="00E63581">
        <w:rPr>
          <w:rFonts w:ascii="Times New Roman" w:hAnsi="Times New Roman" w:cs="Times New Roman"/>
          <w:b/>
          <w:bCs/>
          <w:sz w:val="28"/>
          <w:szCs w:val="28"/>
        </w:rPr>
        <w:t>403</w:t>
      </w:r>
      <w:r w:rsidRPr="00E63581">
        <w:rPr>
          <w:rFonts w:ascii="Times New Roman" w:hAnsi="Times New Roman" w:cs="Times New Roman"/>
          <w:sz w:val="28"/>
          <w:szCs w:val="28"/>
        </w:rPr>
        <w:t xml:space="preserve"> евакуаційних заходів. Такі заходи проводилися як під час оголошення сигналів повітряної тривоги та надходження повідомлень про замінування, так і в межах планових навчальних тренувань, що дозволило відпрацювати чіткий алгоритм дій та мінімізувати ризики для життя і здоров’я учнів та працівників закладів освіти.</w:t>
      </w:r>
    </w:p>
    <w:p w14:paraId="5351EE92" w14:textId="77777777" w:rsidR="008D4AFD" w:rsidRPr="00E63581" w:rsidRDefault="004F481A" w:rsidP="008D4AFD">
      <w:pPr>
        <w:spacing w:after="0"/>
        <w:ind w:firstLine="708"/>
        <w:jc w:val="both"/>
        <w:rPr>
          <w:sz w:val="28"/>
          <w:szCs w:val="28"/>
        </w:rPr>
      </w:pPr>
      <w:r w:rsidRPr="00E63581">
        <w:rPr>
          <w:rFonts w:ascii="Times New Roman" w:hAnsi="Times New Roman" w:cs="Times New Roman"/>
          <w:sz w:val="28"/>
          <w:szCs w:val="28"/>
        </w:rPr>
        <w:t xml:space="preserve">У межах виконання правоохоронної функції інспекторами СОБ виявлено та задокументовано низку правопорушень. За результатами роботи складено </w:t>
      </w:r>
      <w:r w:rsidRPr="00E63581">
        <w:rPr>
          <w:rFonts w:ascii="Times New Roman" w:hAnsi="Times New Roman" w:cs="Times New Roman"/>
          <w:b/>
          <w:bCs/>
          <w:sz w:val="28"/>
          <w:szCs w:val="28"/>
        </w:rPr>
        <w:t>322</w:t>
      </w:r>
      <w:r w:rsidRPr="00E63581">
        <w:rPr>
          <w:rFonts w:ascii="Times New Roman" w:hAnsi="Times New Roman" w:cs="Times New Roman"/>
          <w:sz w:val="28"/>
          <w:szCs w:val="28"/>
        </w:rPr>
        <w:t xml:space="preserve"> адміністративні матеріали, </w:t>
      </w:r>
      <w:r w:rsidR="008D4AFD" w:rsidRPr="00E63581">
        <w:rPr>
          <w:rFonts w:ascii="Times New Roman" w:hAnsi="Times New Roman" w:cs="Times New Roman"/>
          <w:sz w:val="28"/>
          <w:szCs w:val="28"/>
        </w:rPr>
        <w:t xml:space="preserve">зокрема </w:t>
      </w:r>
      <w:r w:rsidRPr="00E63581">
        <w:rPr>
          <w:rFonts w:ascii="Times New Roman" w:hAnsi="Times New Roman" w:cs="Times New Roman"/>
          <w:sz w:val="28"/>
          <w:szCs w:val="28"/>
        </w:rPr>
        <w:t xml:space="preserve">винесено </w:t>
      </w:r>
      <w:r w:rsidRPr="00E63581">
        <w:rPr>
          <w:rFonts w:ascii="Times New Roman" w:hAnsi="Times New Roman" w:cs="Times New Roman"/>
          <w:b/>
          <w:bCs/>
          <w:sz w:val="28"/>
          <w:szCs w:val="28"/>
        </w:rPr>
        <w:t>128</w:t>
      </w:r>
      <w:r w:rsidRPr="00E63581">
        <w:rPr>
          <w:rFonts w:ascii="Times New Roman" w:hAnsi="Times New Roman" w:cs="Times New Roman"/>
          <w:sz w:val="28"/>
          <w:szCs w:val="28"/>
        </w:rPr>
        <w:t xml:space="preserve"> постанов та складено </w:t>
      </w:r>
      <w:r w:rsidRPr="00E63581">
        <w:rPr>
          <w:rFonts w:ascii="Times New Roman" w:hAnsi="Times New Roman" w:cs="Times New Roman"/>
          <w:b/>
          <w:bCs/>
          <w:sz w:val="28"/>
          <w:szCs w:val="28"/>
        </w:rPr>
        <w:t>94</w:t>
      </w:r>
      <w:r w:rsidRPr="00E63581">
        <w:rPr>
          <w:rFonts w:ascii="Times New Roman" w:hAnsi="Times New Roman" w:cs="Times New Roman"/>
          <w:sz w:val="28"/>
          <w:szCs w:val="28"/>
        </w:rPr>
        <w:t xml:space="preserve"> протоколи про адміністративні правопорушення. Важливим результатом роботи стало також виявлення подій із ознаками кримінальних правопорушень, зокрема у сфері незаконного обігу наркотичних засобів</w:t>
      </w:r>
      <w:r w:rsidR="008D4AFD" w:rsidRPr="00E63581">
        <w:rPr>
          <w:rFonts w:ascii="Times New Roman" w:hAnsi="Times New Roman" w:cs="Times New Roman"/>
          <w:sz w:val="28"/>
          <w:szCs w:val="28"/>
        </w:rPr>
        <w:t xml:space="preserve">, </w:t>
      </w:r>
      <w:r w:rsidR="008D4AFD" w:rsidRPr="00E63581">
        <w:rPr>
          <w:sz w:val="28"/>
          <w:szCs w:val="28"/>
        </w:rPr>
        <w:t>з</w:t>
      </w:r>
      <w:r w:rsidR="00B0369B" w:rsidRPr="00E63581">
        <w:rPr>
          <w:sz w:val="28"/>
          <w:szCs w:val="28"/>
        </w:rPr>
        <w:t>окрема</w:t>
      </w:r>
      <w:r w:rsidR="008D4AFD" w:rsidRPr="00E63581">
        <w:rPr>
          <w:sz w:val="28"/>
          <w:szCs w:val="28"/>
        </w:rPr>
        <w:t>:</w:t>
      </w:r>
      <w:r w:rsidR="00B0369B" w:rsidRPr="00E63581">
        <w:rPr>
          <w:sz w:val="28"/>
          <w:szCs w:val="28"/>
        </w:rPr>
        <w:t xml:space="preserve"> </w:t>
      </w:r>
    </w:p>
    <w:p w14:paraId="0EA61ADC" w14:textId="454BBC37" w:rsidR="008D4AFD" w:rsidRPr="00E63581" w:rsidRDefault="00B0369B" w:rsidP="00E63581">
      <w:pPr>
        <w:pStyle w:val="a5"/>
        <w:numPr>
          <w:ilvl w:val="0"/>
          <w:numId w:val="1"/>
        </w:numPr>
        <w:ind w:left="0" w:firstLine="709"/>
        <w:jc w:val="both"/>
        <w:rPr>
          <w:rFonts w:eastAsiaTheme="minorHAnsi"/>
          <w:i/>
          <w:iCs/>
          <w:sz w:val="28"/>
          <w:szCs w:val="28"/>
          <w:lang w:val="uk-UA"/>
        </w:rPr>
      </w:pPr>
      <w:r w:rsidRPr="00E63581">
        <w:rPr>
          <w:rFonts w:eastAsiaTheme="minorHAnsi"/>
          <w:i/>
          <w:iCs/>
          <w:sz w:val="28"/>
          <w:szCs w:val="28"/>
          <w:lang w:val="uk-UA"/>
        </w:rPr>
        <w:t xml:space="preserve">07.04.2025 </w:t>
      </w:r>
      <w:r w:rsidR="00E63581" w:rsidRPr="00E63581">
        <w:rPr>
          <w:rFonts w:eastAsiaTheme="minorHAnsi"/>
          <w:i/>
          <w:iCs/>
          <w:sz w:val="28"/>
          <w:szCs w:val="28"/>
          <w:lang w:val="uk-UA"/>
        </w:rPr>
        <w:t>поліцейською</w:t>
      </w:r>
      <w:r w:rsidRPr="00E63581">
        <w:rPr>
          <w:rFonts w:eastAsiaTheme="minorHAnsi"/>
          <w:i/>
          <w:iCs/>
          <w:sz w:val="28"/>
          <w:szCs w:val="28"/>
          <w:lang w:val="uk-UA"/>
        </w:rPr>
        <w:t xml:space="preserve"> відділу СОБ на території</w:t>
      </w:r>
      <w:r w:rsidR="00E63581" w:rsidRPr="00E63581">
        <w:rPr>
          <w:rFonts w:eastAsiaTheme="minorHAnsi"/>
          <w:i/>
          <w:iCs/>
          <w:sz w:val="28"/>
          <w:szCs w:val="28"/>
          <w:lang w:val="uk-UA"/>
        </w:rPr>
        <w:t xml:space="preserve"> школи № 6</w:t>
      </w:r>
      <w:r w:rsidRPr="00E63581">
        <w:rPr>
          <w:rFonts w:eastAsiaTheme="minorHAnsi"/>
          <w:i/>
          <w:iCs/>
          <w:sz w:val="28"/>
          <w:szCs w:val="28"/>
          <w:lang w:val="uk-UA"/>
        </w:rPr>
        <w:t xml:space="preserve"> </w:t>
      </w:r>
      <w:r w:rsidR="00CA084B" w:rsidRPr="00E63581">
        <w:rPr>
          <w:rFonts w:eastAsiaTheme="minorHAnsi"/>
          <w:i/>
          <w:iCs/>
          <w:sz w:val="28"/>
          <w:szCs w:val="28"/>
          <w:lang w:val="uk-UA"/>
        </w:rPr>
        <w:t>встанов</w:t>
      </w:r>
      <w:r w:rsidR="00E63581" w:rsidRPr="00E63581">
        <w:rPr>
          <w:rFonts w:eastAsiaTheme="minorHAnsi"/>
          <w:i/>
          <w:iCs/>
          <w:sz w:val="28"/>
          <w:szCs w:val="28"/>
          <w:lang w:val="uk-UA"/>
        </w:rPr>
        <w:t>лено</w:t>
      </w:r>
      <w:r w:rsidR="00CA084B" w:rsidRPr="00E63581">
        <w:rPr>
          <w:rFonts w:eastAsiaTheme="minorHAnsi"/>
          <w:i/>
          <w:iCs/>
          <w:sz w:val="28"/>
          <w:szCs w:val="28"/>
          <w:lang w:val="uk-UA"/>
        </w:rPr>
        <w:t>, що 15-річна учениця зберігає, ймовірно, заборонену речовину наркотичного походження. Інспекторка в присутності вчителя поспілкувалася з дівчинкою, після чого школярка добровільно пред’явила сліппакет із порошкоподібною речовиною зеленого кольору, ймовірно, психотропною. Про інцидент інспекторка СОБ одразу повідомила батьків неповнолітньої та викликала на місце події слідчо-оперативну групу.</w:t>
      </w:r>
      <w:r w:rsidR="003A45AF" w:rsidRPr="00E63581">
        <w:rPr>
          <w:rFonts w:eastAsiaTheme="minorHAnsi"/>
          <w:i/>
          <w:iCs/>
          <w:sz w:val="28"/>
          <w:szCs w:val="28"/>
          <w:lang w:val="uk-UA"/>
        </w:rPr>
        <w:t xml:space="preserve"> </w:t>
      </w:r>
    </w:p>
    <w:p w14:paraId="26043DB4" w14:textId="57EE5483" w:rsidR="00E63581" w:rsidRPr="00E63581" w:rsidRDefault="00E63581" w:rsidP="00E63581">
      <w:pPr>
        <w:pStyle w:val="a5"/>
        <w:numPr>
          <w:ilvl w:val="0"/>
          <w:numId w:val="1"/>
        </w:numPr>
        <w:ind w:left="0" w:firstLine="709"/>
        <w:jc w:val="both"/>
        <w:rPr>
          <w:rFonts w:eastAsiaTheme="minorHAnsi"/>
          <w:i/>
          <w:iCs/>
          <w:sz w:val="28"/>
          <w:szCs w:val="28"/>
          <w:lang w:val="uk-UA"/>
        </w:rPr>
      </w:pPr>
      <w:r w:rsidRPr="00E63581">
        <w:rPr>
          <w:i/>
          <w:iCs/>
          <w:sz w:val="28"/>
          <w:szCs w:val="28"/>
          <w:lang w:val="uk-UA"/>
        </w:rPr>
        <w:lastRenderedPageBreak/>
        <w:t xml:space="preserve">08.04.2025 </w:t>
      </w:r>
      <w:r w:rsidR="007963E4">
        <w:rPr>
          <w:i/>
          <w:iCs/>
          <w:sz w:val="28"/>
          <w:szCs w:val="28"/>
          <w:lang w:val="uk-UA"/>
        </w:rPr>
        <w:t>на території школи</w:t>
      </w:r>
      <w:r w:rsidRPr="00E63581">
        <w:rPr>
          <w:i/>
          <w:iCs/>
          <w:sz w:val="28"/>
          <w:szCs w:val="28"/>
          <w:lang w:val="uk-UA"/>
        </w:rPr>
        <w:t xml:space="preserve"> № 24 до інспектора відділу СОБ звернулися двоє учнів дев’ятих класів </w:t>
      </w:r>
      <w:r w:rsidR="007963E4">
        <w:rPr>
          <w:i/>
          <w:iCs/>
          <w:sz w:val="28"/>
          <w:szCs w:val="28"/>
          <w:lang w:val="uk-UA"/>
        </w:rPr>
        <w:t>та</w:t>
      </w:r>
      <w:r w:rsidRPr="00E63581">
        <w:rPr>
          <w:i/>
          <w:iCs/>
          <w:sz w:val="28"/>
          <w:szCs w:val="28"/>
          <w:lang w:val="uk-UA"/>
        </w:rPr>
        <w:t xml:space="preserve"> повідомили, що володіють інформацією щодо особи, яка, ймовірно, займається </w:t>
      </w:r>
      <w:r w:rsidR="00597F40">
        <w:rPr>
          <w:i/>
          <w:iCs/>
          <w:sz w:val="28"/>
          <w:szCs w:val="28"/>
          <w:lang w:val="uk-UA"/>
        </w:rPr>
        <w:t>продажом</w:t>
      </w:r>
      <w:r w:rsidRPr="00E63581">
        <w:rPr>
          <w:i/>
          <w:iCs/>
          <w:sz w:val="28"/>
          <w:szCs w:val="28"/>
          <w:lang w:val="uk-UA"/>
        </w:rPr>
        <w:t xml:space="preserve"> заборонених речовин. З їхніх слів стало відомо, що у центральній частині міста Тернополя вони виявили невідомого чоловіка, який здійснював реалізацію сипучої речовини зеленого кольору під назвою «кратом», що може містити речовини наркотичної або психотропної дії. Учні пояснили, що з метою сприяння правоохоронним органам у викритті правопорушника вони власними силами придбали вказану речовину, зафіксувавши при цьому мобільний номер телефону ймовірного продавця, скріншот переказу грошових коштів за придбання та сам пакет із сипучою речовиною зеленого кольору, який одразу передали працівнику поліції. Учні наголосили, що будь-яких заборонених речовин не вживали, а свої дії здійснювали виключно з метою сприяння правоохоронним органам у викритті особи, яка, ймовірно, займається незаконною діяльністю. Після отримання зазначеної інформації </w:t>
      </w:r>
      <w:r w:rsidR="000A78A5">
        <w:rPr>
          <w:i/>
          <w:iCs/>
          <w:sz w:val="28"/>
          <w:szCs w:val="28"/>
          <w:lang w:val="uk-UA"/>
        </w:rPr>
        <w:t>поліцейський СОБ</w:t>
      </w:r>
      <w:r w:rsidRPr="00E63581">
        <w:rPr>
          <w:i/>
          <w:iCs/>
          <w:sz w:val="28"/>
          <w:szCs w:val="28"/>
          <w:lang w:val="uk-UA"/>
        </w:rPr>
        <w:t xml:space="preserve"> у встановленому порядку здійснив реєстрацію події на спеціальну телефонну лінію </w:t>
      </w:r>
      <w:r w:rsidR="000A78A5">
        <w:rPr>
          <w:i/>
          <w:iCs/>
          <w:sz w:val="28"/>
          <w:szCs w:val="28"/>
          <w:lang w:val="uk-UA"/>
        </w:rPr>
        <w:t>«</w:t>
      </w:r>
      <w:r w:rsidRPr="00E63581">
        <w:rPr>
          <w:i/>
          <w:iCs/>
          <w:sz w:val="28"/>
          <w:szCs w:val="28"/>
          <w:lang w:val="uk-UA"/>
        </w:rPr>
        <w:t>102</w:t>
      </w:r>
      <w:r w:rsidR="000A78A5">
        <w:rPr>
          <w:i/>
          <w:iCs/>
          <w:sz w:val="28"/>
          <w:szCs w:val="28"/>
          <w:lang w:val="uk-UA"/>
        </w:rPr>
        <w:t>».</w:t>
      </w:r>
    </w:p>
    <w:p w14:paraId="757F2555" w14:textId="62E445D7" w:rsidR="00B0369B" w:rsidRPr="000A78A5" w:rsidRDefault="003A45AF" w:rsidP="000A78A5">
      <w:pPr>
        <w:pStyle w:val="a3"/>
        <w:spacing w:before="0" w:beforeAutospacing="0" w:after="0" w:afterAutospacing="0"/>
        <w:ind w:firstLine="709"/>
        <w:jc w:val="both"/>
        <w:rPr>
          <w:rFonts w:eastAsiaTheme="minorHAnsi"/>
          <w:sz w:val="28"/>
          <w:szCs w:val="28"/>
          <w:lang w:val="uk-UA" w:eastAsia="en-US"/>
        </w:rPr>
      </w:pPr>
      <w:r w:rsidRPr="00E63581">
        <w:rPr>
          <w:rFonts w:eastAsiaTheme="minorHAnsi"/>
          <w:i/>
          <w:iCs/>
          <w:sz w:val="28"/>
          <w:szCs w:val="28"/>
          <w:lang w:val="uk-UA" w:eastAsia="en-US"/>
        </w:rPr>
        <w:t xml:space="preserve">У подальшому, під час </w:t>
      </w:r>
      <w:r w:rsidR="00C0351A" w:rsidRPr="00E63581">
        <w:rPr>
          <w:rFonts w:eastAsiaTheme="minorHAnsi"/>
          <w:i/>
          <w:iCs/>
          <w:sz w:val="28"/>
          <w:szCs w:val="28"/>
          <w:lang w:val="uk-UA" w:eastAsia="en-US"/>
        </w:rPr>
        <w:t xml:space="preserve">опрацювання події поліцейськими ГУНП в Тернопільській області було викрито </w:t>
      </w:r>
      <w:r w:rsidR="009D755D" w:rsidRPr="00E63581">
        <w:rPr>
          <w:rFonts w:eastAsiaTheme="minorHAnsi"/>
          <w:i/>
          <w:iCs/>
          <w:sz w:val="28"/>
          <w:szCs w:val="28"/>
          <w:lang w:val="uk-UA" w:eastAsia="en-US"/>
        </w:rPr>
        <w:t xml:space="preserve">та затримано </w:t>
      </w:r>
      <w:r w:rsidR="00C0351A" w:rsidRPr="00E63581">
        <w:rPr>
          <w:rFonts w:eastAsiaTheme="minorHAnsi"/>
          <w:i/>
          <w:iCs/>
          <w:sz w:val="28"/>
          <w:szCs w:val="28"/>
          <w:lang w:val="uk-UA" w:eastAsia="en-US"/>
        </w:rPr>
        <w:t xml:space="preserve">злочинну групу, яка займалась розповсюдженням наркотичних речовин </w:t>
      </w:r>
      <w:r w:rsidR="00C0351A" w:rsidRPr="00E63581">
        <w:rPr>
          <w:rFonts w:eastAsiaTheme="minorHAnsi"/>
          <w:b/>
          <w:bCs/>
          <w:i/>
          <w:iCs/>
          <w:sz w:val="28"/>
          <w:szCs w:val="28"/>
          <w:u w:val="single"/>
          <w:lang w:val="uk-UA" w:eastAsia="en-US"/>
        </w:rPr>
        <w:t>(кратом)</w:t>
      </w:r>
      <w:r w:rsidR="00C0351A" w:rsidRPr="00E63581">
        <w:rPr>
          <w:rFonts w:eastAsiaTheme="minorHAnsi"/>
          <w:i/>
          <w:iCs/>
          <w:sz w:val="28"/>
          <w:szCs w:val="28"/>
          <w:lang w:val="uk-UA" w:eastAsia="en-US"/>
        </w:rPr>
        <w:t xml:space="preserve"> на території шкільних закладів</w:t>
      </w:r>
      <w:r w:rsidR="009D755D" w:rsidRPr="00E63581">
        <w:rPr>
          <w:rFonts w:eastAsiaTheme="minorHAnsi"/>
          <w:i/>
          <w:iCs/>
          <w:sz w:val="28"/>
          <w:szCs w:val="28"/>
          <w:lang w:val="uk-UA" w:eastAsia="en-US"/>
        </w:rPr>
        <w:t>, у т.ч. м. Тернополя</w:t>
      </w:r>
      <w:r w:rsidR="00C0351A" w:rsidRPr="00E63581">
        <w:rPr>
          <w:rFonts w:eastAsiaTheme="minorHAnsi"/>
          <w:i/>
          <w:iCs/>
          <w:sz w:val="28"/>
          <w:szCs w:val="28"/>
          <w:lang w:val="uk-UA" w:eastAsia="en-US"/>
        </w:rPr>
        <w:t>.</w:t>
      </w:r>
      <w:r w:rsidR="009D755D" w:rsidRPr="00E63581">
        <w:rPr>
          <w:rFonts w:eastAsiaTheme="minorHAnsi"/>
          <w:i/>
          <w:iCs/>
          <w:sz w:val="28"/>
          <w:szCs w:val="28"/>
          <w:lang w:val="uk-UA" w:eastAsia="en-US"/>
        </w:rPr>
        <w:t xml:space="preserve"> Вказана злочинна група налагодил</w:t>
      </w:r>
      <w:r w:rsidR="00192501" w:rsidRPr="00E63581">
        <w:rPr>
          <w:rFonts w:eastAsiaTheme="minorHAnsi"/>
          <w:i/>
          <w:iCs/>
          <w:sz w:val="28"/>
          <w:szCs w:val="28"/>
          <w:lang w:val="uk-UA" w:eastAsia="en-US"/>
        </w:rPr>
        <w:t>а</w:t>
      </w:r>
      <w:r w:rsidR="009D755D" w:rsidRPr="00E63581">
        <w:rPr>
          <w:rFonts w:eastAsiaTheme="minorHAnsi"/>
          <w:i/>
          <w:iCs/>
          <w:sz w:val="28"/>
          <w:szCs w:val="28"/>
          <w:lang w:val="uk-UA" w:eastAsia="en-US"/>
        </w:rPr>
        <w:t xml:space="preserve"> масштабний </w:t>
      </w:r>
      <w:r w:rsidR="00192501" w:rsidRPr="00E63581">
        <w:rPr>
          <w:rFonts w:eastAsiaTheme="minorHAnsi"/>
          <w:i/>
          <w:iCs/>
          <w:sz w:val="28"/>
          <w:szCs w:val="28"/>
          <w:lang w:val="uk-UA" w:eastAsia="en-US"/>
        </w:rPr>
        <w:t xml:space="preserve">злочинний </w:t>
      </w:r>
      <w:r w:rsidR="009D755D" w:rsidRPr="00E63581">
        <w:rPr>
          <w:rFonts w:eastAsiaTheme="minorHAnsi"/>
          <w:i/>
          <w:iCs/>
          <w:sz w:val="28"/>
          <w:szCs w:val="28"/>
          <w:lang w:val="uk-UA" w:eastAsia="en-US"/>
        </w:rPr>
        <w:t xml:space="preserve">бізнес по всій території України, при цьому найбільший ринок збуту знаходиться саме на Тернопільщині. За пів року </w:t>
      </w:r>
      <w:r w:rsidR="00192501" w:rsidRPr="00E63581">
        <w:rPr>
          <w:rFonts w:eastAsiaTheme="minorHAnsi"/>
          <w:i/>
          <w:iCs/>
          <w:sz w:val="28"/>
          <w:szCs w:val="28"/>
          <w:lang w:val="uk-UA" w:eastAsia="en-US"/>
        </w:rPr>
        <w:t xml:space="preserve">вказані особи </w:t>
      </w:r>
      <w:r w:rsidR="00192501" w:rsidRPr="000A78A5">
        <w:rPr>
          <w:rFonts w:eastAsiaTheme="minorHAnsi"/>
          <w:i/>
          <w:iCs/>
          <w:sz w:val="28"/>
          <w:szCs w:val="28"/>
          <w:lang w:val="uk-UA" w:eastAsia="en-US"/>
        </w:rPr>
        <w:t>реалізували</w:t>
      </w:r>
      <w:r w:rsidR="009D755D" w:rsidRPr="000A78A5">
        <w:rPr>
          <w:rFonts w:eastAsiaTheme="minorHAnsi"/>
          <w:i/>
          <w:iCs/>
          <w:sz w:val="28"/>
          <w:szCs w:val="28"/>
          <w:lang w:val="uk-UA" w:eastAsia="en-US"/>
        </w:rPr>
        <w:t xml:space="preserve"> близько 10 тонн наркотиків, заробивши </w:t>
      </w:r>
      <w:r w:rsidR="00192501" w:rsidRPr="000A78A5">
        <w:rPr>
          <w:rFonts w:eastAsiaTheme="minorHAnsi"/>
          <w:i/>
          <w:iCs/>
          <w:sz w:val="28"/>
          <w:szCs w:val="28"/>
          <w:lang w:val="uk-UA" w:eastAsia="en-US"/>
        </w:rPr>
        <w:t xml:space="preserve">на цьому близько </w:t>
      </w:r>
      <w:r w:rsidR="009D755D" w:rsidRPr="000A78A5">
        <w:rPr>
          <w:rFonts w:eastAsiaTheme="minorHAnsi"/>
          <w:i/>
          <w:iCs/>
          <w:sz w:val="28"/>
          <w:szCs w:val="28"/>
          <w:lang w:val="uk-UA" w:eastAsia="en-US"/>
        </w:rPr>
        <w:t>300 мільйонів гривень</w:t>
      </w:r>
      <w:r w:rsidR="00192501" w:rsidRPr="000A78A5">
        <w:rPr>
          <w:rFonts w:eastAsiaTheme="minorHAnsi"/>
          <w:i/>
          <w:iCs/>
          <w:sz w:val="28"/>
          <w:szCs w:val="28"/>
          <w:lang w:val="uk-UA" w:eastAsia="en-US"/>
        </w:rPr>
        <w:t>.</w:t>
      </w:r>
      <w:r w:rsidR="00C0351A" w:rsidRPr="000A78A5">
        <w:rPr>
          <w:rFonts w:eastAsiaTheme="minorHAnsi"/>
          <w:sz w:val="28"/>
          <w:szCs w:val="28"/>
          <w:lang w:val="uk-UA" w:eastAsia="en-US"/>
        </w:rPr>
        <w:t xml:space="preserve"> </w:t>
      </w:r>
    </w:p>
    <w:p w14:paraId="3DFD7C23" w14:textId="40053A06" w:rsidR="00ED5B0C" w:rsidRPr="000A78A5" w:rsidRDefault="00192501" w:rsidP="000A78A5">
      <w:pPr>
        <w:spacing w:after="0" w:line="240" w:lineRule="auto"/>
        <w:ind w:firstLine="709"/>
        <w:jc w:val="both"/>
        <w:rPr>
          <w:rFonts w:ascii="Times New Roman" w:hAnsi="Times New Roman" w:cs="Times New Roman"/>
          <w:sz w:val="28"/>
          <w:szCs w:val="28"/>
        </w:rPr>
      </w:pPr>
      <w:r w:rsidRPr="000A78A5">
        <w:rPr>
          <w:rFonts w:ascii="Times New Roman" w:hAnsi="Times New Roman" w:cs="Times New Roman"/>
          <w:sz w:val="28"/>
          <w:szCs w:val="28"/>
        </w:rPr>
        <w:t>Окрім того, у</w:t>
      </w:r>
      <w:r w:rsidR="002628A6" w:rsidRPr="000A78A5">
        <w:rPr>
          <w:rFonts w:ascii="Times New Roman" w:hAnsi="Times New Roman" w:cs="Times New Roman"/>
          <w:sz w:val="28"/>
          <w:szCs w:val="28"/>
        </w:rPr>
        <w:t xml:space="preserve"> 2025</w:t>
      </w:r>
      <w:r w:rsidRPr="000A78A5">
        <w:rPr>
          <w:rFonts w:ascii="Times New Roman" w:hAnsi="Times New Roman" w:cs="Times New Roman"/>
          <w:sz w:val="28"/>
          <w:szCs w:val="28"/>
        </w:rPr>
        <w:t xml:space="preserve"> році</w:t>
      </w:r>
      <w:r w:rsidR="007A245E" w:rsidRPr="000A78A5">
        <w:rPr>
          <w:rFonts w:ascii="Times New Roman" w:hAnsi="Times New Roman" w:cs="Times New Roman"/>
          <w:sz w:val="28"/>
          <w:szCs w:val="28"/>
        </w:rPr>
        <w:t xml:space="preserve"> працівниками управління</w:t>
      </w:r>
      <w:r w:rsidR="002628A6" w:rsidRPr="000A78A5">
        <w:rPr>
          <w:rFonts w:ascii="Times New Roman" w:hAnsi="Times New Roman" w:cs="Times New Roman"/>
          <w:sz w:val="28"/>
          <w:szCs w:val="28"/>
        </w:rPr>
        <w:t xml:space="preserve"> вживались наступні заходи, спрямовані на профілактику правопорушень серед неповнолітніх:</w:t>
      </w:r>
    </w:p>
    <w:p w14:paraId="17B91E74" w14:textId="63010452" w:rsidR="002628A6" w:rsidRPr="007C0028" w:rsidRDefault="00DF58C5" w:rsidP="000A78A5">
      <w:pPr>
        <w:spacing w:after="0" w:line="240" w:lineRule="auto"/>
        <w:ind w:firstLine="709"/>
        <w:jc w:val="both"/>
        <w:rPr>
          <w:rFonts w:ascii="Times New Roman" w:hAnsi="Times New Roman" w:cs="Times New Roman"/>
          <w:sz w:val="28"/>
          <w:szCs w:val="28"/>
        </w:rPr>
      </w:pPr>
      <w:r w:rsidRPr="007C0028">
        <w:rPr>
          <w:rFonts w:ascii="Times New Roman" w:hAnsi="Times New Roman" w:cs="Times New Roman"/>
          <w:sz w:val="28"/>
          <w:szCs w:val="28"/>
        </w:rPr>
        <w:t>«</w:t>
      </w:r>
      <w:r w:rsidR="00ED5B0C" w:rsidRPr="007C0028">
        <w:rPr>
          <w:rFonts w:ascii="Times New Roman" w:hAnsi="Times New Roman" w:cs="Times New Roman"/>
          <w:sz w:val="28"/>
          <w:szCs w:val="28"/>
        </w:rPr>
        <w:t>Шкільний офіцер поліції</w:t>
      </w:r>
      <w:r w:rsidRPr="007C0028">
        <w:rPr>
          <w:rFonts w:ascii="Times New Roman" w:hAnsi="Times New Roman" w:cs="Times New Roman"/>
          <w:sz w:val="28"/>
          <w:szCs w:val="28"/>
        </w:rPr>
        <w:t>»</w:t>
      </w:r>
      <w:r w:rsidR="00ED5B0C" w:rsidRPr="007C0028">
        <w:rPr>
          <w:rFonts w:ascii="Times New Roman" w:hAnsi="Times New Roman" w:cs="Times New Roman"/>
          <w:sz w:val="28"/>
          <w:szCs w:val="28"/>
        </w:rPr>
        <w:t>. В</w:t>
      </w:r>
      <w:r w:rsidR="002628A6" w:rsidRPr="007C0028">
        <w:rPr>
          <w:rFonts w:ascii="Times New Roman" w:hAnsi="Times New Roman" w:cs="Times New Roman"/>
          <w:sz w:val="28"/>
          <w:szCs w:val="28"/>
        </w:rPr>
        <w:t xml:space="preserve">ідвідано 56 навчальних закладів, де відбулося 16 зустрічей з адміністрацією, 3 шкільних заходи, проведено 119 профілактичних бесід та 114 занять, </w:t>
      </w:r>
      <w:r w:rsidR="00036F08" w:rsidRPr="007C0028">
        <w:rPr>
          <w:rFonts w:ascii="Times New Roman" w:hAnsi="Times New Roman" w:cs="Times New Roman"/>
          <w:sz w:val="28"/>
          <w:szCs w:val="28"/>
        </w:rPr>
        <w:t xml:space="preserve">до яких залучено </w:t>
      </w:r>
      <w:r w:rsidR="002628A6" w:rsidRPr="007C0028">
        <w:rPr>
          <w:rFonts w:ascii="Times New Roman" w:hAnsi="Times New Roman" w:cs="Times New Roman"/>
          <w:sz w:val="28"/>
          <w:szCs w:val="28"/>
        </w:rPr>
        <w:t xml:space="preserve">3301 дітей. </w:t>
      </w:r>
      <w:r w:rsidR="00036F08" w:rsidRPr="007C0028">
        <w:rPr>
          <w:rFonts w:ascii="Times New Roman" w:hAnsi="Times New Roman" w:cs="Times New Roman"/>
          <w:sz w:val="28"/>
          <w:szCs w:val="28"/>
        </w:rPr>
        <w:t>В</w:t>
      </w:r>
      <w:r w:rsidR="002628A6" w:rsidRPr="007C0028">
        <w:rPr>
          <w:rFonts w:ascii="Times New Roman" w:hAnsi="Times New Roman" w:cs="Times New Roman"/>
          <w:sz w:val="28"/>
          <w:szCs w:val="28"/>
        </w:rPr>
        <w:t>ідвідано 22 дошкільних навчальних закладів, де проведено 68 занять і охоплено 1279 дітей. За літній період відвідано 10 таборів, проведено 56 занять, де охоплено 853 дітей. Здійснено роботу у 39 вищих навчальних закладах, проведено 116 занят</w:t>
      </w:r>
      <w:r w:rsidR="00CF79C3" w:rsidRPr="007C0028">
        <w:rPr>
          <w:rFonts w:ascii="Times New Roman" w:hAnsi="Times New Roman" w:cs="Times New Roman"/>
          <w:sz w:val="28"/>
          <w:szCs w:val="28"/>
        </w:rPr>
        <w:t>ь</w:t>
      </w:r>
      <w:r w:rsidR="002628A6" w:rsidRPr="007C0028">
        <w:rPr>
          <w:rFonts w:ascii="Times New Roman" w:hAnsi="Times New Roman" w:cs="Times New Roman"/>
          <w:sz w:val="28"/>
          <w:szCs w:val="28"/>
        </w:rPr>
        <w:t xml:space="preserve"> і охоплено 2709 дітей. Протягом звітного періоду здійснено 376 офіційних та робочих зустрічей та 66 зустрічей з громадськістю.</w:t>
      </w:r>
    </w:p>
    <w:p w14:paraId="33D2062F" w14:textId="35EA71B6" w:rsidR="002628A6" w:rsidRPr="007C0028" w:rsidRDefault="00DF58C5" w:rsidP="00036F7C">
      <w:pPr>
        <w:spacing w:after="0" w:line="240" w:lineRule="auto"/>
        <w:ind w:firstLine="708"/>
        <w:jc w:val="both"/>
        <w:rPr>
          <w:rFonts w:ascii="Times New Roman" w:hAnsi="Times New Roman" w:cs="Times New Roman"/>
          <w:sz w:val="28"/>
          <w:szCs w:val="28"/>
        </w:rPr>
      </w:pPr>
      <w:r w:rsidRPr="007C0028">
        <w:rPr>
          <w:rFonts w:ascii="Times New Roman" w:hAnsi="Times New Roman" w:cs="Times New Roman"/>
          <w:sz w:val="28"/>
          <w:szCs w:val="28"/>
        </w:rPr>
        <w:t>«</w:t>
      </w:r>
      <w:r w:rsidR="002628A6" w:rsidRPr="007C0028">
        <w:rPr>
          <w:rFonts w:ascii="Times New Roman" w:hAnsi="Times New Roman" w:cs="Times New Roman"/>
          <w:sz w:val="28"/>
          <w:szCs w:val="28"/>
        </w:rPr>
        <w:t>Мобільна бригада</w:t>
      </w:r>
      <w:r w:rsidRPr="007C0028">
        <w:rPr>
          <w:rFonts w:ascii="Times New Roman" w:hAnsi="Times New Roman" w:cs="Times New Roman"/>
          <w:sz w:val="28"/>
          <w:szCs w:val="28"/>
        </w:rPr>
        <w:t>»</w:t>
      </w:r>
      <w:r w:rsidR="00ED5B0C" w:rsidRPr="007C0028">
        <w:rPr>
          <w:rFonts w:ascii="Times New Roman" w:hAnsi="Times New Roman" w:cs="Times New Roman"/>
          <w:sz w:val="28"/>
          <w:szCs w:val="28"/>
        </w:rPr>
        <w:t>.</w:t>
      </w:r>
      <w:r w:rsidR="002628A6" w:rsidRPr="007C0028">
        <w:rPr>
          <w:rFonts w:ascii="Times New Roman" w:hAnsi="Times New Roman" w:cs="Times New Roman"/>
          <w:sz w:val="28"/>
          <w:szCs w:val="28"/>
        </w:rPr>
        <w:t xml:space="preserve"> </w:t>
      </w:r>
      <w:r w:rsidR="00ED5B0C" w:rsidRPr="007C0028">
        <w:rPr>
          <w:rFonts w:ascii="Times New Roman" w:hAnsi="Times New Roman" w:cs="Times New Roman"/>
          <w:sz w:val="28"/>
          <w:szCs w:val="28"/>
        </w:rPr>
        <w:t>Н</w:t>
      </w:r>
      <w:r w:rsidR="002628A6" w:rsidRPr="007C0028">
        <w:rPr>
          <w:rFonts w:ascii="Times New Roman" w:hAnsi="Times New Roman" w:cs="Times New Roman"/>
          <w:sz w:val="28"/>
          <w:szCs w:val="28"/>
        </w:rPr>
        <w:t>а постійній основі вживаються заходи щодо захисту неповнолітніх жертв кримінальних та адміністративних правопорушень, пов’язаних з домашнім насильством. Протягом періоду отримано 252 повідомлень щодо дітей та сімей, які перебувають в складних життєвих обставинах. Дані повідомлення передані в Тернопільський міський центр соціальних служб та службу у справах дітей Тернопільської міської ради та в подальшому опрацьовано у складі мобільної бригади соціально-психологічної допомоги, здійснено 277 виїздів.</w:t>
      </w:r>
    </w:p>
    <w:p w14:paraId="0B1CC5AC" w14:textId="76B6C714" w:rsidR="002628A6" w:rsidRPr="007C0028" w:rsidRDefault="002628A6" w:rsidP="00036F7C">
      <w:pPr>
        <w:spacing w:after="0" w:line="240" w:lineRule="auto"/>
        <w:ind w:firstLine="708"/>
        <w:jc w:val="both"/>
        <w:rPr>
          <w:rFonts w:ascii="Times New Roman" w:hAnsi="Times New Roman" w:cs="Times New Roman"/>
          <w:sz w:val="28"/>
          <w:szCs w:val="28"/>
        </w:rPr>
      </w:pPr>
      <w:r w:rsidRPr="007C0028">
        <w:rPr>
          <w:rFonts w:ascii="Times New Roman" w:hAnsi="Times New Roman" w:cs="Times New Roman"/>
          <w:sz w:val="28"/>
          <w:szCs w:val="28"/>
        </w:rPr>
        <w:t xml:space="preserve">За період 2025 року інспекторами відділу зв’язків з громадськістю проведено в навчальних закладах області 112 профілактичних заходів щодо попередження вчинення неповнолітніми кримінальних правопорушень, насамперед проти основ національної безпеки України, життя та здоров’я особи, </w:t>
      </w:r>
      <w:r w:rsidRPr="007C0028">
        <w:rPr>
          <w:rFonts w:ascii="Times New Roman" w:hAnsi="Times New Roman" w:cs="Times New Roman"/>
          <w:sz w:val="28"/>
          <w:szCs w:val="28"/>
        </w:rPr>
        <w:lastRenderedPageBreak/>
        <w:t>у тому числі 26 заходів щодо протидії булінгу, при цьому звернувши увагу на неповідомлення адміністраціями закладів освіти уповноважених підрозділів органів Національної поліції України про випадки булінгу між учасниками освітнього</w:t>
      </w:r>
      <w:r w:rsidR="001332B7" w:rsidRPr="007C0028">
        <w:rPr>
          <w:rFonts w:ascii="Times New Roman" w:hAnsi="Times New Roman" w:cs="Times New Roman"/>
          <w:sz w:val="28"/>
          <w:szCs w:val="28"/>
        </w:rPr>
        <w:t xml:space="preserve"> </w:t>
      </w:r>
      <w:r w:rsidRPr="007C0028">
        <w:rPr>
          <w:rFonts w:ascii="Times New Roman" w:hAnsi="Times New Roman" w:cs="Times New Roman"/>
          <w:sz w:val="28"/>
          <w:szCs w:val="28"/>
        </w:rPr>
        <w:t>процесу.</w:t>
      </w:r>
    </w:p>
    <w:p w14:paraId="4E6ACD51" w14:textId="725375F6" w:rsidR="006A54C4" w:rsidRPr="00E63581" w:rsidRDefault="006A54C4" w:rsidP="00036F7C">
      <w:pPr>
        <w:spacing w:after="0" w:line="240" w:lineRule="auto"/>
        <w:ind w:firstLine="708"/>
        <w:jc w:val="both"/>
        <w:rPr>
          <w:rFonts w:ascii="Times New Roman" w:hAnsi="Times New Roman" w:cs="Times New Roman"/>
          <w:sz w:val="28"/>
          <w:szCs w:val="28"/>
        </w:rPr>
      </w:pPr>
    </w:p>
    <w:p w14:paraId="06E160E5" w14:textId="1E1D475E" w:rsidR="006A54C4" w:rsidRPr="00E63581" w:rsidRDefault="006A54C4" w:rsidP="009F4D1D">
      <w:pPr>
        <w:spacing w:after="0" w:line="240" w:lineRule="auto"/>
        <w:jc w:val="center"/>
        <w:rPr>
          <w:rFonts w:ascii="Times New Roman" w:hAnsi="Times New Roman" w:cs="Times New Roman"/>
          <w:b/>
          <w:bCs/>
          <w:sz w:val="28"/>
          <w:szCs w:val="28"/>
        </w:rPr>
      </w:pPr>
      <w:r w:rsidRPr="00E63581">
        <w:rPr>
          <w:rFonts w:ascii="Times New Roman" w:hAnsi="Times New Roman" w:cs="Times New Roman"/>
          <w:b/>
          <w:bCs/>
          <w:sz w:val="28"/>
          <w:szCs w:val="28"/>
        </w:rPr>
        <w:t>ДИСЦИПЛІНА ТА ЗАКОННІСТЬ</w:t>
      </w:r>
    </w:p>
    <w:p w14:paraId="6447A5C8" w14:textId="001EEE48" w:rsidR="006A54C4" w:rsidRPr="00E63581" w:rsidRDefault="006A54C4" w:rsidP="006A54C4">
      <w:pPr>
        <w:spacing w:after="0" w:line="240" w:lineRule="auto"/>
        <w:ind w:firstLine="708"/>
        <w:jc w:val="both"/>
        <w:rPr>
          <w:rFonts w:ascii="Times New Roman" w:hAnsi="Times New Roman" w:cs="Times New Roman"/>
          <w:sz w:val="28"/>
          <w:szCs w:val="28"/>
        </w:rPr>
      </w:pPr>
      <w:r w:rsidRPr="00E63581">
        <w:rPr>
          <w:rFonts w:ascii="Times New Roman" w:hAnsi="Times New Roman" w:cs="Times New Roman"/>
          <w:sz w:val="28"/>
          <w:szCs w:val="28"/>
        </w:rPr>
        <w:t xml:space="preserve">У 2025 році до дисциплінарної відповідальності притягнуто </w:t>
      </w:r>
      <w:r w:rsidR="007C38DA" w:rsidRPr="00E63581">
        <w:rPr>
          <w:rFonts w:ascii="Times New Roman" w:hAnsi="Times New Roman" w:cs="Times New Roman"/>
          <w:b/>
          <w:bCs/>
          <w:sz w:val="28"/>
          <w:szCs w:val="28"/>
        </w:rPr>
        <w:t>85</w:t>
      </w:r>
      <w:r w:rsidR="007C38DA" w:rsidRPr="00E63581">
        <w:rPr>
          <w:rFonts w:ascii="Times New Roman" w:hAnsi="Times New Roman" w:cs="Times New Roman"/>
          <w:sz w:val="28"/>
          <w:szCs w:val="28"/>
        </w:rPr>
        <w:t xml:space="preserve"> поліцейських</w:t>
      </w:r>
      <w:r w:rsidR="003D1156" w:rsidRPr="00E63581">
        <w:rPr>
          <w:rFonts w:ascii="Times New Roman" w:hAnsi="Times New Roman" w:cs="Times New Roman"/>
          <w:sz w:val="28"/>
          <w:szCs w:val="28"/>
        </w:rPr>
        <w:t>.</w:t>
      </w:r>
    </w:p>
    <w:p w14:paraId="5362A7E3" w14:textId="77777777" w:rsidR="00650AEC" w:rsidRDefault="00650AEC" w:rsidP="00036F7C">
      <w:pPr>
        <w:spacing w:line="240" w:lineRule="auto"/>
        <w:ind w:firstLine="709"/>
        <w:jc w:val="center"/>
        <w:rPr>
          <w:rFonts w:ascii="Times New Roman" w:hAnsi="Times New Roman" w:cs="Times New Roman"/>
          <w:b/>
          <w:bCs/>
          <w:color w:val="000000" w:themeColor="text1"/>
          <w:sz w:val="28"/>
          <w:szCs w:val="28"/>
        </w:rPr>
      </w:pPr>
    </w:p>
    <w:p w14:paraId="5AB2F916" w14:textId="0ACF9479" w:rsidR="00036F7C" w:rsidRPr="00E63581" w:rsidRDefault="006A54C4" w:rsidP="009F4D1D">
      <w:pPr>
        <w:spacing w:line="240" w:lineRule="auto"/>
        <w:jc w:val="center"/>
        <w:rPr>
          <w:rFonts w:ascii="Times New Roman" w:hAnsi="Times New Roman" w:cs="Times New Roman"/>
          <w:b/>
          <w:bCs/>
          <w:color w:val="000000" w:themeColor="text1"/>
          <w:sz w:val="28"/>
          <w:szCs w:val="28"/>
        </w:rPr>
      </w:pPr>
      <w:r w:rsidRPr="00E63581">
        <w:rPr>
          <w:rFonts w:ascii="Times New Roman" w:hAnsi="Times New Roman" w:cs="Times New Roman"/>
          <w:b/>
          <w:bCs/>
          <w:color w:val="000000" w:themeColor="text1"/>
          <w:sz w:val="28"/>
          <w:szCs w:val="28"/>
        </w:rPr>
        <w:t>КАДРОВІ ТА СОЦІАЛЬНІ ПИТАННЯ</w:t>
      </w:r>
    </w:p>
    <w:p w14:paraId="750AED3D" w14:textId="48BAADC0" w:rsidR="00036F7C" w:rsidRPr="00E63581" w:rsidRDefault="00036F7C" w:rsidP="0041635A">
      <w:pPr>
        <w:spacing w:after="0" w:line="240" w:lineRule="auto"/>
        <w:jc w:val="both"/>
        <w:rPr>
          <w:rFonts w:ascii="Times New Roman" w:hAnsi="Times New Roman" w:cs="Times New Roman"/>
          <w:color w:val="000000" w:themeColor="text1"/>
          <w:sz w:val="28"/>
          <w:szCs w:val="28"/>
        </w:rPr>
      </w:pPr>
      <w:r w:rsidRPr="00E63581">
        <w:rPr>
          <w:rFonts w:ascii="Times New Roman" w:hAnsi="Times New Roman" w:cs="Times New Roman"/>
          <w:color w:val="000000" w:themeColor="text1"/>
          <w:sz w:val="28"/>
          <w:szCs w:val="28"/>
        </w:rPr>
        <w:t>Штатна чисельність станом на 31.12.202</w:t>
      </w:r>
      <w:r w:rsidR="0041635A" w:rsidRPr="00E63581">
        <w:rPr>
          <w:rFonts w:ascii="Times New Roman" w:hAnsi="Times New Roman" w:cs="Times New Roman"/>
          <w:color w:val="000000" w:themeColor="text1"/>
          <w:sz w:val="28"/>
          <w:szCs w:val="28"/>
        </w:rPr>
        <w:t>5</w:t>
      </w:r>
      <w:r w:rsidRPr="00E63581">
        <w:rPr>
          <w:rFonts w:ascii="Times New Roman" w:hAnsi="Times New Roman" w:cs="Times New Roman"/>
          <w:color w:val="000000" w:themeColor="text1"/>
          <w:sz w:val="28"/>
          <w:szCs w:val="28"/>
        </w:rPr>
        <w:t xml:space="preserve"> – </w:t>
      </w:r>
      <w:r w:rsidRPr="00E63581">
        <w:rPr>
          <w:rFonts w:ascii="Times New Roman" w:hAnsi="Times New Roman" w:cs="Times New Roman"/>
          <w:b/>
          <w:bCs/>
          <w:color w:val="000000" w:themeColor="text1"/>
          <w:sz w:val="28"/>
          <w:szCs w:val="28"/>
        </w:rPr>
        <w:t>371</w:t>
      </w:r>
      <w:r w:rsidRPr="00E63581">
        <w:rPr>
          <w:rFonts w:ascii="Times New Roman" w:hAnsi="Times New Roman" w:cs="Times New Roman"/>
          <w:color w:val="000000" w:themeColor="text1"/>
          <w:sz w:val="28"/>
          <w:szCs w:val="28"/>
        </w:rPr>
        <w:t xml:space="preserve"> працівник</w:t>
      </w:r>
      <w:r w:rsidR="00AA1D13" w:rsidRPr="00E63581">
        <w:rPr>
          <w:rFonts w:ascii="Times New Roman" w:hAnsi="Times New Roman" w:cs="Times New Roman"/>
          <w:color w:val="000000" w:themeColor="text1"/>
          <w:sz w:val="28"/>
          <w:szCs w:val="28"/>
        </w:rPr>
        <w:t>;</w:t>
      </w:r>
    </w:p>
    <w:p w14:paraId="3F3C2995" w14:textId="026C1B7F" w:rsidR="00036F7C" w:rsidRPr="00E63581" w:rsidRDefault="00036F7C" w:rsidP="0041635A">
      <w:pPr>
        <w:spacing w:after="0" w:line="240" w:lineRule="auto"/>
        <w:jc w:val="both"/>
        <w:rPr>
          <w:rFonts w:ascii="Times New Roman" w:hAnsi="Times New Roman" w:cs="Times New Roman"/>
          <w:color w:val="000000" w:themeColor="text1"/>
          <w:sz w:val="28"/>
          <w:szCs w:val="28"/>
        </w:rPr>
      </w:pPr>
      <w:r w:rsidRPr="00E63581">
        <w:rPr>
          <w:rFonts w:ascii="Times New Roman" w:hAnsi="Times New Roman" w:cs="Times New Roman"/>
          <w:bCs/>
          <w:color w:val="000000" w:themeColor="text1"/>
          <w:sz w:val="28"/>
          <w:szCs w:val="28"/>
        </w:rPr>
        <w:t>по списку</w:t>
      </w:r>
      <w:r w:rsidRPr="00E63581">
        <w:rPr>
          <w:rFonts w:ascii="Times New Roman" w:hAnsi="Times New Roman" w:cs="Times New Roman"/>
          <w:b/>
          <w:color w:val="000000" w:themeColor="text1"/>
          <w:sz w:val="28"/>
          <w:szCs w:val="28"/>
        </w:rPr>
        <w:t xml:space="preserve"> 2</w:t>
      </w:r>
      <w:r w:rsidR="00F836A0" w:rsidRPr="00E63581">
        <w:rPr>
          <w:rFonts w:ascii="Times New Roman" w:hAnsi="Times New Roman" w:cs="Times New Roman"/>
          <w:b/>
          <w:color w:val="000000" w:themeColor="text1"/>
          <w:sz w:val="28"/>
          <w:szCs w:val="28"/>
        </w:rPr>
        <w:t>75</w:t>
      </w:r>
      <w:r w:rsidRPr="00E63581">
        <w:rPr>
          <w:rFonts w:ascii="Times New Roman" w:hAnsi="Times New Roman" w:cs="Times New Roman"/>
          <w:b/>
          <w:color w:val="000000" w:themeColor="text1"/>
          <w:sz w:val="28"/>
          <w:szCs w:val="28"/>
        </w:rPr>
        <w:t xml:space="preserve"> </w:t>
      </w:r>
      <w:r w:rsidRPr="00E63581">
        <w:rPr>
          <w:rFonts w:ascii="Times New Roman" w:hAnsi="Times New Roman" w:cs="Times New Roman"/>
          <w:bCs/>
          <w:color w:val="000000" w:themeColor="text1"/>
          <w:sz w:val="28"/>
          <w:szCs w:val="28"/>
        </w:rPr>
        <w:t>(з них 11 вільний найм)</w:t>
      </w:r>
      <w:r w:rsidR="00AA1D13" w:rsidRPr="00E63581">
        <w:rPr>
          <w:rFonts w:ascii="Times New Roman" w:hAnsi="Times New Roman" w:cs="Times New Roman"/>
          <w:bCs/>
          <w:color w:val="000000" w:themeColor="text1"/>
          <w:sz w:val="28"/>
          <w:szCs w:val="28"/>
        </w:rPr>
        <w:t>;</w:t>
      </w:r>
    </w:p>
    <w:p w14:paraId="02140CAE" w14:textId="086791BC" w:rsidR="00036F7C" w:rsidRPr="00E63581" w:rsidRDefault="00036F7C" w:rsidP="0041635A">
      <w:pPr>
        <w:spacing w:after="0" w:line="240" w:lineRule="auto"/>
        <w:jc w:val="both"/>
        <w:rPr>
          <w:rFonts w:ascii="Times New Roman" w:hAnsi="Times New Roman" w:cs="Times New Roman"/>
          <w:color w:val="000000" w:themeColor="text1"/>
          <w:sz w:val="28"/>
          <w:szCs w:val="28"/>
        </w:rPr>
      </w:pPr>
      <w:r w:rsidRPr="00E63581">
        <w:rPr>
          <w:rFonts w:ascii="Times New Roman" w:hAnsi="Times New Roman" w:cs="Times New Roman"/>
          <w:color w:val="000000" w:themeColor="text1"/>
          <w:sz w:val="28"/>
          <w:szCs w:val="28"/>
        </w:rPr>
        <w:t>некомплект –</w:t>
      </w:r>
      <w:r w:rsidRPr="00E63581">
        <w:rPr>
          <w:rFonts w:ascii="Times New Roman" w:hAnsi="Times New Roman" w:cs="Times New Roman"/>
          <w:b/>
          <w:color w:val="000000" w:themeColor="text1"/>
          <w:sz w:val="28"/>
          <w:szCs w:val="28"/>
        </w:rPr>
        <w:t xml:space="preserve"> </w:t>
      </w:r>
      <w:r w:rsidR="00F836A0" w:rsidRPr="00E63581">
        <w:rPr>
          <w:rFonts w:ascii="Times New Roman" w:hAnsi="Times New Roman" w:cs="Times New Roman"/>
          <w:b/>
          <w:color w:val="000000" w:themeColor="text1"/>
          <w:sz w:val="28"/>
          <w:szCs w:val="28"/>
        </w:rPr>
        <w:t>96</w:t>
      </w:r>
      <w:r w:rsidRPr="00E63581">
        <w:rPr>
          <w:rFonts w:ascii="Times New Roman" w:hAnsi="Times New Roman" w:cs="Times New Roman"/>
          <w:color w:val="000000" w:themeColor="text1"/>
          <w:sz w:val="28"/>
          <w:szCs w:val="28"/>
        </w:rPr>
        <w:t xml:space="preserve"> осіб (</w:t>
      </w:r>
      <w:r w:rsidR="00F836A0" w:rsidRPr="00E63581">
        <w:rPr>
          <w:rFonts w:ascii="Times New Roman" w:hAnsi="Times New Roman" w:cs="Times New Roman"/>
          <w:color w:val="000000" w:themeColor="text1"/>
          <w:sz w:val="28"/>
          <w:szCs w:val="28"/>
        </w:rPr>
        <w:t>25,9</w:t>
      </w:r>
      <w:r w:rsidRPr="00E63581">
        <w:rPr>
          <w:rFonts w:ascii="Times New Roman" w:hAnsi="Times New Roman" w:cs="Times New Roman"/>
          <w:color w:val="000000" w:themeColor="text1"/>
          <w:sz w:val="28"/>
          <w:szCs w:val="28"/>
        </w:rPr>
        <w:t>%) (з них 1 вільний найм)</w:t>
      </w:r>
      <w:r w:rsidR="00AA1D13" w:rsidRPr="00E63581">
        <w:rPr>
          <w:rFonts w:ascii="Times New Roman" w:hAnsi="Times New Roman" w:cs="Times New Roman"/>
          <w:color w:val="000000" w:themeColor="text1"/>
          <w:sz w:val="28"/>
          <w:szCs w:val="28"/>
        </w:rPr>
        <w:t>;</w:t>
      </w:r>
    </w:p>
    <w:p w14:paraId="563710A1" w14:textId="77777777" w:rsidR="00036F7C" w:rsidRPr="00E63581" w:rsidRDefault="00036F7C" w:rsidP="0041635A">
      <w:pPr>
        <w:spacing w:after="0" w:line="240" w:lineRule="auto"/>
        <w:jc w:val="both"/>
        <w:rPr>
          <w:rFonts w:ascii="Times New Roman" w:hAnsi="Times New Roman" w:cs="Times New Roman"/>
          <w:b/>
          <w:i/>
          <w:color w:val="000000" w:themeColor="text1"/>
          <w:sz w:val="28"/>
          <w:szCs w:val="28"/>
          <w:u w:val="single"/>
        </w:rPr>
      </w:pPr>
      <w:r w:rsidRPr="00E63581">
        <w:rPr>
          <w:rFonts w:ascii="Times New Roman" w:hAnsi="Times New Roman" w:cs="Times New Roman"/>
          <w:color w:val="000000" w:themeColor="text1"/>
          <w:sz w:val="28"/>
          <w:szCs w:val="28"/>
        </w:rPr>
        <w:t xml:space="preserve">Середня заробітна плата – </w:t>
      </w:r>
      <w:r w:rsidRPr="00E63581">
        <w:rPr>
          <w:rFonts w:ascii="Times New Roman" w:hAnsi="Times New Roman" w:cs="Times New Roman"/>
          <w:b/>
          <w:color w:val="000000" w:themeColor="text1"/>
          <w:sz w:val="28"/>
          <w:szCs w:val="28"/>
        </w:rPr>
        <w:t>18.600</w:t>
      </w:r>
      <w:r w:rsidRPr="00E63581">
        <w:rPr>
          <w:rFonts w:ascii="Times New Roman" w:hAnsi="Times New Roman" w:cs="Times New Roman"/>
          <w:color w:val="000000" w:themeColor="text1"/>
          <w:sz w:val="28"/>
          <w:szCs w:val="28"/>
        </w:rPr>
        <w:t xml:space="preserve"> грн.</w:t>
      </w:r>
    </w:p>
    <w:p w14:paraId="6D2332E7" w14:textId="04C319BB" w:rsidR="00036F7C" w:rsidRPr="00E63581" w:rsidRDefault="00036F7C" w:rsidP="00036F7C">
      <w:pPr>
        <w:spacing w:after="0" w:line="240" w:lineRule="auto"/>
        <w:ind w:firstLine="708"/>
        <w:jc w:val="both"/>
        <w:rPr>
          <w:rFonts w:ascii="Times New Roman" w:hAnsi="Times New Roman" w:cs="Times New Roman"/>
          <w:sz w:val="28"/>
          <w:szCs w:val="28"/>
        </w:rPr>
      </w:pPr>
    </w:p>
    <w:p w14:paraId="1F037EBA" w14:textId="77777777" w:rsidR="000A78A5" w:rsidRDefault="000A78A5" w:rsidP="003D1156">
      <w:pPr>
        <w:spacing w:after="0" w:line="240" w:lineRule="auto"/>
        <w:ind w:firstLine="708"/>
        <w:jc w:val="center"/>
        <w:rPr>
          <w:rFonts w:ascii="Times New Roman" w:hAnsi="Times New Roman" w:cs="Times New Roman"/>
          <w:b/>
          <w:bCs/>
          <w:sz w:val="28"/>
          <w:szCs w:val="28"/>
        </w:rPr>
      </w:pPr>
    </w:p>
    <w:p w14:paraId="4BBECB56" w14:textId="642171FF" w:rsidR="002178A9" w:rsidRPr="00E63581" w:rsidRDefault="002178A9" w:rsidP="009F4D1D">
      <w:pPr>
        <w:spacing w:after="0" w:line="240" w:lineRule="auto"/>
        <w:jc w:val="center"/>
        <w:rPr>
          <w:rFonts w:ascii="Times New Roman" w:hAnsi="Times New Roman" w:cs="Times New Roman"/>
          <w:b/>
          <w:bCs/>
          <w:sz w:val="28"/>
          <w:szCs w:val="28"/>
        </w:rPr>
      </w:pPr>
      <w:r w:rsidRPr="00E63581">
        <w:rPr>
          <w:rFonts w:ascii="Times New Roman" w:hAnsi="Times New Roman" w:cs="Times New Roman"/>
          <w:b/>
          <w:bCs/>
          <w:sz w:val="28"/>
          <w:szCs w:val="28"/>
        </w:rPr>
        <w:t>ПРОБЛЕМНІ ПИТАННЯ:</w:t>
      </w:r>
    </w:p>
    <w:p w14:paraId="1095A986" w14:textId="6D827147" w:rsidR="00C14DD2" w:rsidRPr="00E63581" w:rsidRDefault="00C14DD2" w:rsidP="00C14DD2">
      <w:pPr>
        <w:spacing w:after="0" w:line="240" w:lineRule="auto"/>
        <w:ind w:firstLine="708"/>
        <w:jc w:val="both"/>
        <w:rPr>
          <w:rFonts w:ascii="Times New Roman" w:hAnsi="Times New Roman" w:cs="Times New Roman"/>
          <w:sz w:val="28"/>
          <w:szCs w:val="28"/>
        </w:rPr>
      </w:pPr>
      <w:r w:rsidRPr="00E63581">
        <w:rPr>
          <w:rFonts w:ascii="Times New Roman" w:hAnsi="Times New Roman" w:cs="Times New Roman"/>
          <w:sz w:val="28"/>
          <w:szCs w:val="28"/>
        </w:rPr>
        <w:t xml:space="preserve">Одними із ключових проблемних питань станом на 2026 рік є: </w:t>
      </w:r>
      <w:r w:rsidR="00CD7092" w:rsidRPr="00E63581">
        <w:rPr>
          <w:rFonts w:ascii="Times New Roman" w:hAnsi="Times New Roman" w:cs="Times New Roman"/>
          <w:sz w:val="28"/>
          <w:szCs w:val="28"/>
        </w:rPr>
        <w:t>н</w:t>
      </w:r>
      <w:r w:rsidRPr="00E63581">
        <w:rPr>
          <w:rFonts w:ascii="Times New Roman" w:hAnsi="Times New Roman" w:cs="Times New Roman"/>
          <w:sz w:val="28"/>
          <w:szCs w:val="28"/>
        </w:rPr>
        <w:t>агальна потреба у доукомплектуванні штатної чисельності особового складу</w:t>
      </w:r>
      <w:r w:rsidR="00CD7092" w:rsidRPr="00E63581">
        <w:rPr>
          <w:rFonts w:ascii="Times New Roman" w:hAnsi="Times New Roman" w:cs="Times New Roman"/>
          <w:sz w:val="28"/>
          <w:szCs w:val="28"/>
        </w:rPr>
        <w:t xml:space="preserve"> управління</w:t>
      </w:r>
      <w:r w:rsidRPr="00E63581">
        <w:rPr>
          <w:rFonts w:ascii="Times New Roman" w:hAnsi="Times New Roman" w:cs="Times New Roman"/>
          <w:sz w:val="28"/>
          <w:szCs w:val="28"/>
        </w:rPr>
        <w:t xml:space="preserve"> у зв’язку із суттєвим некомплектом, який складає 25,9%. </w:t>
      </w:r>
      <w:r w:rsidR="00CD7092" w:rsidRPr="00E63581">
        <w:rPr>
          <w:rFonts w:ascii="Times New Roman" w:hAnsi="Times New Roman" w:cs="Times New Roman"/>
          <w:sz w:val="28"/>
          <w:szCs w:val="28"/>
        </w:rPr>
        <w:t>О</w:t>
      </w:r>
      <w:r w:rsidRPr="00E63581">
        <w:rPr>
          <w:rFonts w:ascii="Times New Roman" w:hAnsi="Times New Roman" w:cs="Times New Roman"/>
          <w:sz w:val="28"/>
          <w:szCs w:val="28"/>
        </w:rPr>
        <w:t xml:space="preserve">собливої уваги та додаткової фінансової підтримки з боку місцевого самоврядування потребує питання зміцнення матеріально-технічної бази бойової бригади </w:t>
      </w:r>
      <w:r w:rsidR="00DF58C5" w:rsidRPr="00E63581">
        <w:rPr>
          <w:rFonts w:ascii="Times New Roman" w:hAnsi="Times New Roman" w:cs="Times New Roman"/>
          <w:sz w:val="28"/>
          <w:szCs w:val="28"/>
        </w:rPr>
        <w:t>«</w:t>
      </w:r>
      <w:r w:rsidR="00CD7092" w:rsidRPr="00E63581">
        <w:rPr>
          <w:rFonts w:ascii="Times New Roman" w:hAnsi="Times New Roman" w:cs="Times New Roman"/>
          <w:sz w:val="28"/>
          <w:szCs w:val="28"/>
        </w:rPr>
        <w:t>Хижак</w:t>
      </w:r>
      <w:r w:rsidR="00DF58C5" w:rsidRPr="00E63581">
        <w:rPr>
          <w:rFonts w:ascii="Times New Roman" w:hAnsi="Times New Roman" w:cs="Times New Roman"/>
          <w:sz w:val="28"/>
          <w:szCs w:val="28"/>
        </w:rPr>
        <w:t>»</w:t>
      </w:r>
      <w:r w:rsidRPr="00E63581">
        <w:rPr>
          <w:rFonts w:ascii="Times New Roman" w:hAnsi="Times New Roman" w:cs="Times New Roman"/>
          <w:sz w:val="28"/>
          <w:szCs w:val="28"/>
        </w:rPr>
        <w:t xml:space="preserve">. Зокрема, існує постійна потреба у закупівлі сучасних технічних засобів спостереження та ураження, </w:t>
      </w:r>
      <w:r w:rsidR="00DD0DAB" w:rsidRPr="00E63581">
        <w:rPr>
          <w:rFonts w:ascii="Times New Roman" w:hAnsi="Times New Roman" w:cs="Times New Roman"/>
          <w:sz w:val="28"/>
          <w:szCs w:val="28"/>
        </w:rPr>
        <w:t xml:space="preserve">зокрема: </w:t>
      </w:r>
      <w:r w:rsidRPr="00E63581">
        <w:rPr>
          <w:rFonts w:ascii="Times New Roman" w:hAnsi="Times New Roman" w:cs="Times New Roman"/>
          <w:sz w:val="28"/>
          <w:szCs w:val="28"/>
        </w:rPr>
        <w:t>FPV-дрони</w:t>
      </w:r>
      <w:r w:rsidR="00DD0DAB" w:rsidRPr="00E63581">
        <w:rPr>
          <w:rFonts w:ascii="Times New Roman" w:hAnsi="Times New Roman" w:cs="Times New Roman"/>
          <w:sz w:val="28"/>
          <w:szCs w:val="28"/>
        </w:rPr>
        <w:t>;</w:t>
      </w:r>
      <w:r w:rsidRPr="00E63581">
        <w:rPr>
          <w:rFonts w:ascii="Times New Roman" w:hAnsi="Times New Roman" w:cs="Times New Roman"/>
          <w:sz w:val="28"/>
          <w:szCs w:val="28"/>
        </w:rPr>
        <w:t xml:space="preserve"> </w:t>
      </w:r>
      <w:r w:rsidR="00DD0DAB" w:rsidRPr="00E63581">
        <w:rPr>
          <w:rFonts w:ascii="Times New Roman" w:hAnsi="Times New Roman" w:cs="Times New Roman"/>
          <w:sz w:val="28"/>
          <w:szCs w:val="28"/>
        </w:rPr>
        <w:t>розвідувальні БпЛА; засоби РЕБ; виносні антени та ретранслятори (для збільшення дальності польоту та стійкості сигналу керування БпЛА); термінали Starlink; автомобілі високої прохідності; портативні зарядні станції; генератори</w:t>
      </w:r>
      <w:r w:rsidR="0050602C" w:rsidRPr="00E63581">
        <w:rPr>
          <w:rFonts w:ascii="Times New Roman" w:hAnsi="Times New Roman" w:cs="Times New Roman"/>
          <w:sz w:val="28"/>
          <w:szCs w:val="28"/>
        </w:rPr>
        <w:t>.</w:t>
      </w:r>
      <w:r w:rsidR="00DD0DAB" w:rsidRPr="00E63581">
        <w:rPr>
          <w:rFonts w:ascii="Times New Roman" w:hAnsi="Times New Roman" w:cs="Times New Roman"/>
          <w:sz w:val="28"/>
          <w:szCs w:val="28"/>
        </w:rPr>
        <w:t xml:space="preserve"> </w:t>
      </w:r>
    </w:p>
    <w:p w14:paraId="40409220" w14:textId="77777777" w:rsidR="003D1156" w:rsidRPr="00E63581" w:rsidRDefault="003D1156" w:rsidP="00C14DD2">
      <w:pPr>
        <w:spacing w:after="0" w:line="240" w:lineRule="auto"/>
        <w:ind w:firstLine="708"/>
        <w:jc w:val="both"/>
        <w:rPr>
          <w:rFonts w:ascii="Times New Roman" w:hAnsi="Times New Roman" w:cs="Times New Roman"/>
          <w:sz w:val="28"/>
          <w:szCs w:val="28"/>
        </w:rPr>
      </w:pPr>
    </w:p>
    <w:p w14:paraId="54DD124F" w14:textId="0CF3514B" w:rsidR="00CF5F16" w:rsidRPr="00E63581" w:rsidRDefault="003D1156" w:rsidP="00036F7C">
      <w:pPr>
        <w:spacing w:line="240" w:lineRule="auto"/>
        <w:jc w:val="both"/>
        <w:rPr>
          <w:rFonts w:ascii="Times New Roman" w:hAnsi="Times New Roman" w:cs="Times New Roman"/>
          <w:b/>
          <w:bCs/>
          <w:sz w:val="28"/>
          <w:szCs w:val="28"/>
          <w:u w:val="single"/>
        </w:rPr>
      </w:pPr>
      <w:r w:rsidRPr="00E63581">
        <w:rPr>
          <w:rFonts w:ascii="Times New Roman" w:hAnsi="Times New Roman" w:cs="Times New Roman"/>
          <w:b/>
          <w:bCs/>
          <w:sz w:val="28"/>
          <w:szCs w:val="28"/>
          <w:u w:val="single"/>
        </w:rPr>
        <w:t>З повагою,</w:t>
      </w:r>
    </w:p>
    <w:p w14:paraId="50243A60" w14:textId="423F1353" w:rsidR="0050602C" w:rsidRPr="00E63581" w:rsidRDefault="0050602C" w:rsidP="0050602C">
      <w:pPr>
        <w:spacing w:after="0" w:line="240" w:lineRule="auto"/>
        <w:jc w:val="both"/>
        <w:rPr>
          <w:rFonts w:ascii="Times New Roman" w:hAnsi="Times New Roman" w:cs="Times New Roman"/>
          <w:b/>
          <w:bCs/>
          <w:sz w:val="28"/>
          <w:szCs w:val="28"/>
        </w:rPr>
      </w:pPr>
      <w:r w:rsidRPr="00E63581">
        <w:rPr>
          <w:rFonts w:ascii="Times New Roman" w:hAnsi="Times New Roman" w:cs="Times New Roman"/>
          <w:b/>
          <w:bCs/>
          <w:sz w:val="28"/>
          <w:szCs w:val="28"/>
        </w:rPr>
        <w:t xml:space="preserve">Начальник </w:t>
      </w:r>
      <w:r w:rsidR="003D1156" w:rsidRPr="00E63581">
        <w:rPr>
          <w:rFonts w:ascii="Times New Roman" w:hAnsi="Times New Roman" w:cs="Times New Roman"/>
          <w:b/>
          <w:bCs/>
          <w:sz w:val="28"/>
          <w:szCs w:val="28"/>
        </w:rPr>
        <w:t>управління</w:t>
      </w:r>
      <w:r w:rsidR="003D1156" w:rsidRPr="00E63581">
        <w:rPr>
          <w:rFonts w:ascii="Times New Roman" w:hAnsi="Times New Roman" w:cs="Times New Roman"/>
          <w:b/>
          <w:bCs/>
          <w:sz w:val="28"/>
          <w:szCs w:val="28"/>
        </w:rPr>
        <w:tab/>
      </w:r>
      <w:r w:rsidR="003D1156" w:rsidRPr="00E63581">
        <w:rPr>
          <w:rFonts w:ascii="Times New Roman" w:hAnsi="Times New Roman" w:cs="Times New Roman"/>
          <w:b/>
          <w:bCs/>
          <w:sz w:val="28"/>
          <w:szCs w:val="28"/>
        </w:rPr>
        <w:tab/>
      </w:r>
      <w:r w:rsidR="003D1156" w:rsidRPr="00E63581">
        <w:rPr>
          <w:rFonts w:ascii="Times New Roman" w:hAnsi="Times New Roman" w:cs="Times New Roman"/>
          <w:b/>
          <w:bCs/>
          <w:sz w:val="28"/>
          <w:szCs w:val="28"/>
        </w:rPr>
        <w:tab/>
      </w:r>
      <w:r w:rsidR="003D1156" w:rsidRPr="00E63581">
        <w:rPr>
          <w:rFonts w:ascii="Times New Roman" w:hAnsi="Times New Roman" w:cs="Times New Roman"/>
          <w:b/>
          <w:bCs/>
          <w:sz w:val="28"/>
          <w:szCs w:val="28"/>
        </w:rPr>
        <w:tab/>
      </w:r>
      <w:r w:rsidR="003D1156" w:rsidRPr="00E63581">
        <w:rPr>
          <w:rFonts w:ascii="Times New Roman" w:hAnsi="Times New Roman" w:cs="Times New Roman"/>
          <w:b/>
          <w:bCs/>
          <w:sz w:val="28"/>
          <w:szCs w:val="28"/>
        </w:rPr>
        <w:tab/>
      </w:r>
      <w:r w:rsidR="001332B7" w:rsidRPr="00E63581">
        <w:rPr>
          <w:rFonts w:ascii="Times New Roman" w:hAnsi="Times New Roman" w:cs="Times New Roman"/>
          <w:b/>
          <w:bCs/>
          <w:sz w:val="28"/>
          <w:szCs w:val="28"/>
        </w:rPr>
        <w:t xml:space="preserve">              </w:t>
      </w:r>
      <w:r w:rsidRPr="00E63581">
        <w:rPr>
          <w:rFonts w:ascii="Times New Roman" w:hAnsi="Times New Roman" w:cs="Times New Roman"/>
          <w:b/>
          <w:bCs/>
          <w:sz w:val="28"/>
          <w:szCs w:val="28"/>
        </w:rPr>
        <w:t>Богдан ШЕВЧУК</w:t>
      </w:r>
    </w:p>
    <w:sectPr w:rsidR="0050602C" w:rsidRPr="00E63581" w:rsidSect="00281DF0">
      <w:pgSz w:w="11906" w:h="16838"/>
      <w:pgMar w:top="993"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172097"/>
    <w:multiLevelType w:val="hybridMultilevel"/>
    <w:tmpl w:val="F196B5E6"/>
    <w:lvl w:ilvl="0" w:tplc="3BBE5C5E">
      <w:numFmt w:val="bullet"/>
      <w:lvlText w:val="-"/>
      <w:lvlJc w:val="left"/>
      <w:pPr>
        <w:ind w:left="502" w:hanging="360"/>
      </w:pPr>
      <w:rPr>
        <w:rFonts w:ascii="Times New Roman" w:eastAsia="Times New Roman" w:hAnsi="Times New Roman" w:cs="Times New Roman" w:hint="default"/>
      </w:rPr>
    </w:lvl>
    <w:lvl w:ilvl="1" w:tplc="04220003" w:tentative="1">
      <w:start w:val="1"/>
      <w:numFmt w:val="bullet"/>
      <w:lvlText w:val="o"/>
      <w:lvlJc w:val="left"/>
      <w:pPr>
        <w:ind w:left="1222" w:hanging="360"/>
      </w:pPr>
      <w:rPr>
        <w:rFonts w:ascii="Courier New" w:hAnsi="Courier New" w:cs="Courier New" w:hint="default"/>
      </w:rPr>
    </w:lvl>
    <w:lvl w:ilvl="2" w:tplc="04220005" w:tentative="1">
      <w:start w:val="1"/>
      <w:numFmt w:val="bullet"/>
      <w:lvlText w:val=""/>
      <w:lvlJc w:val="left"/>
      <w:pPr>
        <w:ind w:left="1942" w:hanging="360"/>
      </w:pPr>
      <w:rPr>
        <w:rFonts w:ascii="Wingdings" w:hAnsi="Wingdings" w:hint="default"/>
      </w:rPr>
    </w:lvl>
    <w:lvl w:ilvl="3" w:tplc="04220001" w:tentative="1">
      <w:start w:val="1"/>
      <w:numFmt w:val="bullet"/>
      <w:lvlText w:val=""/>
      <w:lvlJc w:val="left"/>
      <w:pPr>
        <w:ind w:left="2662" w:hanging="360"/>
      </w:pPr>
      <w:rPr>
        <w:rFonts w:ascii="Symbol" w:hAnsi="Symbol" w:hint="default"/>
      </w:rPr>
    </w:lvl>
    <w:lvl w:ilvl="4" w:tplc="04220003" w:tentative="1">
      <w:start w:val="1"/>
      <w:numFmt w:val="bullet"/>
      <w:lvlText w:val="o"/>
      <w:lvlJc w:val="left"/>
      <w:pPr>
        <w:ind w:left="3382" w:hanging="360"/>
      </w:pPr>
      <w:rPr>
        <w:rFonts w:ascii="Courier New" w:hAnsi="Courier New" w:cs="Courier New" w:hint="default"/>
      </w:rPr>
    </w:lvl>
    <w:lvl w:ilvl="5" w:tplc="04220005" w:tentative="1">
      <w:start w:val="1"/>
      <w:numFmt w:val="bullet"/>
      <w:lvlText w:val=""/>
      <w:lvlJc w:val="left"/>
      <w:pPr>
        <w:ind w:left="4102" w:hanging="360"/>
      </w:pPr>
      <w:rPr>
        <w:rFonts w:ascii="Wingdings" w:hAnsi="Wingdings" w:hint="default"/>
      </w:rPr>
    </w:lvl>
    <w:lvl w:ilvl="6" w:tplc="04220001" w:tentative="1">
      <w:start w:val="1"/>
      <w:numFmt w:val="bullet"/>
      <w:lvlText w:val=""/>
      <w:lvlJc w:val="left"/>
      <w:pPr>
        <w:ind w:left="4822" w:hanging="360"/>
      </w:pPr>
      <w:rPr>
        <w:rFonts w:ascii="Symbol" w:hAnsi="Symbol" w:hint="default"/>
      </w:rPr>
    </w:lvl>
    <w:lvl w:ilvl="7" w:tplc="04220003" w:tentative="1">
      <w:start w:val="1"/>
      <w:numFmt w:val="bullet"/>
      <w:lvlText w:val="o"/>
      <w:lvlJc w:val="left"/>
      <w:pPr>
        <w:ind w:left="5542" w:hanging="360"/>
      </w:pPr>
      <w:rPr>
        <w:rFonts w:ascii="Courier New" w:hAnsi="Courier New" w:cs="Courier New" w:hint="default"/>
      </w:rPr>
    </w:lvl>
    <w:lvl w:ilvl="8" w:tplc="04220005" w:tentative="1">
      <w:start w:val="1"/>
      <w:numFmt w:val="bullet"/>
      <w:lvlText w:val=""/>
      <w:lvlJc w:val="left"/>
      <w:pPr>
        <w:ind w:left="6262" w:hanging="360"/>
      </w:pPr>
      <w:rPr>
        <w:rFonts w:ascii="Wingdings" w:hAnsi="Wingdings" w:hint="default"/>
      </w:rPr>
    </w:lvl>
  </w:abstractNum>
  <w:abstractNum w:abstractNumId="1" w15:restartNumberingAfterBreak="0">
    <w:nsid w:val="67DF1D14"/>
    <w:multiLevelType w:val="hybridMultilevel"/>
    <w:tmpl w:val="6D3AD4E4"/>
    <w:lvl w:ilvl="0" w:tplc="0422000D">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7E3"/>
    <w:rsid w:val="00036F08"/>
    <w:rsid w:val="00036F7C"/>
    <w:rsid w:val="000459B6"/>
    <w:rsid w:val="00055E25"/>
    <w:rsid w:val="0008220F"/>
    <w:rsid w:val="00097B16"/>
    <w:rsid w:val="000A78A5"/>
    <w:rsid w:val="000B4365"/>
    <w:rsid w:val="000B4A56"/>
    <w:rsid w:val="000E1B77"/>
    <w:rsid w:val="000E2A05"/>
    <w:rsid w:val="001144A7"/>
    <w:rsid w:val="001332B7"/>
    <w:rsid w:val="00141B59"/>
    <w:rsid w:val="0015451B"/>
    <w:rsid w:val="001637BD"/>
    <w:rsid w:val="00171BF8"/>
    <w:rsid w:val="00192501"/>
    <w:rsid w:val="001A00B9"/>
    <w:rsid w:val="001E06A6"/>
    <w:rsid w:val="002178A9"/>
    <w:rsid w:val="002628A6"/>
    <w:rsid w:val="002709B4"/>
    <w:rsid w:val="00281DF0"/>
    <w:rsid w:val="002A549D"/>
    <w:rsid w:val="002B74B6"/>
    <w:rsid w:val="002F1378"/>
    <w:rsid w:val="00307F4C"/>
    <w:rsid w:val="00311861"/>
    <w:rsid w:val="00316147"/>
    <w:rsid w:val="003471FE"/>
    <w:rsid w:val="00363839"/>
    <w:rsid w:val="00371420"/>
    <w:rsid w:val="00375ECE"/>
    <w:rsid w:val="003800A3"/>
    <w:rsid w:val="003A45AF"/>
    <w:rsid w:val="003D1156"/>
    <w:rsid w:val="003D60D5"/>
    <w:rsid w:val="00415FCA"/>
    <w:rsid w:val="0041635A"/>
    <w:rsid w:val="00447CD9"/>
    <w:rsid w:val="004D1F5E"/>
    <w:rsid w:val="004F481A"/>
    <w:rsid w:val="00504568"/>
    <w:rsid w:val="0050602C"/>
    <w:rsid w:val="00510AD6"/>
    <w:rsid w:val="005207C7"/>
    <w:rsid w:val="005232E9"/>
    <w:rsid w:val="00525176"/>
    <w:rsid w:val="00534C18"/>
    <w:rsid w:val="00553533"/>
    <w:rsid w:val="00597F40"/>
    <w:rsid w:val="005A33F5"/>
    <w:rsid w:val="005A6136"/>
    <w:rsid w:val="005A7607"/>
    <w:rsid w:val="005A7744"/>
    <w:rsid w:val="005A7C2C"/>
    <w:rsid w:val="005D67E3"/>
    <w:rsid w:val="005E683F"/>
    <w:rsid w:val="005F3C76"/>
    <w:rsid w:val="00650AEC"/>
    <w:rsid w:val="00651DAB"/>
    <w:rsid w:val="00657358"/>
    <w:rsid w:val="006A0BE0"/>
    <w:rsid w:val="006A54C4"/>
    <w:rsid w:val="006C245A"/>
    <w:rsid w:val="006C744C"/>
    <w:rsid w:val="006F4115"/>
    <w:rsid w:val="007164A5"/>
    <w:rsid w:val="00733C66"/>
    <w:rsid w:val="00780DB3"/>
    <w:rsid w:val="007963E4"/>
    <w:rsid w:val="007A245E"/>
    <w:rsid w:val="007C0028"/>
    <w:rsid w:val="007C3748"/>
    <w:rsid w:val="007C38DA"/>
    <w:rsid w:val="007E4DCB"/>
    <w:rsid w:val="007E7FFE"/>
    <w:rsid w:val="00817C39"/>
    <w:rsid w:val="00847636"/>
    <w:rsid w:val="00853A49"/>
    <w:rsid w:val="00870426"/>
    <w:rsid w:val="008713C6"/>
    <w:rsid w:val="00884ED8"/>
    <w:rsid w:val="0089482A"/>
    <w:rsid w:val="008B7E28"/>
    <w:rsid w:val="008D4AFD"/>
    <w:rsid w:val="00902F4A"/>
    <w:rsid w:val="00916EBA"/>
    <w:rsid w:val="0093287D"/>
    <w:rsid w:val="009363B8"/>
    <w:rsid w:val="00943F8A"/>
    <w:rsid w:val="00960FF2"/>
    <w:rsid w:val="00990D3A"/>
    <w:rsid w:val="009A1F6D"/>
    <w:rsid w:val="009C3873"/>
    <w:rsid w:val="009D755D"/>
    <w:rsid w:val="009E18A6"/>
    <w:rsid w:val="009F4D1D"/>
    <w:rsid w:val="00A0152D"/>
    <w:rsid w:val="00A05E37"/>
    <w:rsid w:val="00A35C09"/>
    <w:rsid w:val="00A41F4E"/>
    <w:rsid w:val="00A46456"/>
    <w:rsid w:val="00A77304"/>
    <w:rsid w:val="00AA1D13"/>
    <w:rsid w:val="00AE195D"/>
    <w:rsid w:val="00AE7BE4"/>
    <w:rsid w:val="00AE7ED5"/>
    <w:rsid w:val="00B0174B"/>
    <w:rsid w:val="00B0369B"/>
    <w:rsid w:val="00B111C8"/>
    <w:rsid w:val="00B34350"/>
    <w:rsid w:val="00B42D6D"/>
    <w:rsid w:val="00B438E2"/>
    <w:rsid w:val="00B62131"/>
    <w:rsid w:val="00BA6E34"/>
    <w:rsid w:val="00BC2335"/>
    <w:rsid w:val="00BD7A33"/>
    <w:rsid w:val="00BE4BD5"/>
    <w:rsid w:val="00C0351A"/>
    <w:rsid w:val="00C14DD2"/>
    <w:rsid w:val="00C23F74"/>
    <w:rsid w:val="00C30B4B"/>
    <w:rsid w:val="00C50AAA"/>
    <w:rsid w:val="00C56295"/>
    <w:rsid w:val="00C64132"/>
    <w:rsid w:val="00C709BB"/>
    <w:rsid w:val="00C86610"/>
    <w:rsid w:val="00CA084B"/>
    <w:rsid w:val="00CD69FA"/>
    <w:rsid w:val="00CD7092"/>
    <w:rsid w:val="00CF04B2"/>
    <w:rsid w:val="00CF5F16"/>
    <w:rsid w:val="00CF79C3"/>
    <w:rsid w:val="00D461CE"/>
    <w:rsid w:val="00D556FB"/>
    <w:rsid w:val="00D667C7"/>
    <w:rsid w:val="00DB5B92"/>
    <w:rsid w:val="00DC5A28"/>
    <w:rsid w:val="00DD0DAB"/>
    <w:rsid w:val="00DF58C5"/>
    <w:rsid w:val="00E075D6"/>
    <w:rsid w:val="00E27AA7"/>
    <w:rsid w:val="00E36BD5"/>
    <w:rsid w:val="00E623DB"/>
    <w:rsid w:val="00E63581"/>
    <w:rsid w:val="00E77259"/>
    <w:rsid w:val="00EB14F6"/>
    <w:rsid w:val="00EC35DD"/>
    <w:rsid w:val="00EC7D39"/>
    <w:rsid w:val="00ED5B0C"/>
    <w:rsid w:val="00F418BC"/>
    <w:rsid w:val="00F572B0"/>
    <w:rsid w:val="00F831ED"/>
    <w:rsid w:val="00F836A0"/>
    <w:rsid w:val="00FA7ED1"/>
    <w:rsid w:val="00FB036D"/>
    <w:rsid w:val="00FB5D8D"/>
    <w:rsid w:val="00FF262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4160E"/>
  <w15:chartTrackingRefBased/>
  <w15:docId w15:val="{29A67153-62E7-478B-A5A2-EAD72E274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E2A0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styleId="a4">
    <w:name w:val="Table Grid"/>
    <w:basedOn w:val="a1"/>
    <w:uiPriority w:val="59"/>
    <w:rsid w:val="00AE7B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AE7BE4"/>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6">
    <w:name w:val="No Spacing"/>
    <w:uiPriority w:val="1"/>
    <w:qFormat/>
    <w:rsid w:val="00B438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15026">
      <w:bodyDiv w:val="1"/>
      <w:marLeft w:val="0"/>
      <w:marRight w:val="0"/>
      <w:marTop w:val="0"/>
      <w:marBottom w:val="0"/>
      <w:divBdr>
        <w:top w:val="none" w:sz="0" w:space="0" w:color="auto"/>
        <w:left w:val="none" w:sz="0" w:space="0" w:color="auto"/>
        <w:bottom w:val="none" w:sz="0" w:space="0" w:color="auto"/>
        <w:right w:val="none" w:sz="0" w:space="0" w:color="auto"/>
      </w:divBdr>
    </w:div>
    <w:div w:id="254411268">
      <w:bodyDiv w:val="1"/>
      <w:marLeft w:val="0"/>
      <w:marRight w:val="0"/>
      <w:marTop w:val="0"/>
      <w:marBottom w:val="0"/>
      <w:divBdr>
        <w:top w:val="none" w:sz="0" w:space="0" w:color="auto"/>
        <w:left w:val="none" w:sz="0" w:space="0" w:color="auto"/>
        <w:bottom w:val="none" w:sz="0" w:space="0" w:color="auto"/>
        <w:right w:val="none" w:sz="0" w:space="0" w:color="auto"/>
      </w:divBdr>
    </w:div>
    <w:div w:id="1271007388">
      <w:bodyDiv w:val="1"/>
      <w:marLeft w:val="0"/>
      <w:marRight w:val="0"/>
      <w:marTop w:val="0"/>
      <w:marBottom w:val="0"/>
      <w:divBdr>
        <w:top w:val="none" w:sz="0" w:space="0" w:color="auto"/>
        <w:left w:val="none" w:sz="0" w:space="0" w:color="auto"/>
        <w:bottom w:val="none" w:sz="0" w:space="0" w:color="auto"/>
        <w:right w:val="none" w:sz="0" w:space="0" w:color="auto"/>
      </w:divBdr>
    </w:div>
    <w:div w:id="1996374607">
      <w:bodyDiv w:val="1"/>
      <w:marLeft w:val="0"/>
      <w:marRight w:val="0"/>
      <w:marTop w:val="0"/>
      <w:marBottom w:val="0"/>
      <w:divBdr>
        <w:top w:val="none" w:sz="0" w:space="0" w:color="auto"/>
        <w:left w:val="none" w:sz="0" w:space="0" w:color="auto"/>
        <w:bottom w:val="none" w:sz="0" w:space="0" w:color="auto"/>
        <w:right w:val="none" w:sz="0" w:space="0" w:color="auto"/>
      </w:divBdr>
    </w:div>
    <w:div w:id="200870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8</Pages>
  <Words>12685</Words>
  <Characters>7232</Characters>
  <Application>Microsoft Office Word</Application>
  <DocSecurity>0</DocSecurity>
  <Lines>60</Lines>
  <Paragraphs>39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2026-03-11T07:45:00Z</dcterms:created>
  <dcterms:modified xsi:type="dcterms:W3CDTF">2026-03-11T09:33:00Z</dcterms:modified>
</cp:coreProperties>
</file>